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85B08" w14:textId="03DE29AD" w:rsidR="008339F1" w:rsidRPr="005E097C" w:rsidRDefault="008339F1" w:rsidP="00B83A50">
      <w:pPr>
        <w:spacing w:after="175" w:line="285" w:lineRule="exact"/>
        <w:jc w:val="center"/>
        <w:rPr>
          <w:b/>
          <w:bCs/>
        </w:rPr>
      </w:pPr>
    </w:p>
    <w:p w14:paraId="7CF18E29" w14:textId="77777777" w:rsidR="006937ED" w:rsidRPr="005E097C" w:rsidRDefault="006937ED" w:rsidP="00B83A50">
      <w:pPr>
        <w:spacing w:after="175" w:line="285" w:lineRule="exact"/>
        <w:jc w:val="center"/>
        <w:rPr>
          <w:b/>
          <w:bCs/>
        </w:rPr>
      </w:pPr>
    </w:p>
    <w:p w14:paraId="415275BB" w14:textId="77777777" w:rsidR="0030093D" w:rsidRPr="005E097C" w:rsidRDefault="0030093D" w:rsidP="00B83A50">
      <w:pPr>
        <w:spacing w:after="175" w:line="285" w:lineRule="exact"/>
        <w:jc w:val="center"/>
        <w:rPr>
          <w:b/>
          <w:bCs/>
        </w:rPr>
      </w:pPr>
      <w:r w:rsidRPr="005E097C">
        <w:rPr>
          <w:b/>
          <w:bCs/>
        </w:rPr>
        <w:t>BULETIN DE VOT PRIN CORESPONDENȚĂ</w:t>
      </w:r>
      <w:r w:rsidR="00A51B52" w:rsidRPr="005E097C">
        <w:rPr>
          <w:b/>
          <w:bCs/>
        </w:rPr>
        <w:t xml:space="preserve"> </w:t>
      </w:r>
    </w:p>
    <w:p w14:paraId="672E9375" w14:textId="7146D02E" w:rsidR="00993AF7" w:rsidRPr="005E097C" w:rsidRDefault="00A51B52" w:rsidP="00B83A50">
      <w:pPr>
        <w:spacing w:after="175" w:line="285" w:lineRule="exact"/>
        <w:jc w:val="center"/>
        <w:rPr>
          <w:b/>
          <w:bCs/>
        </w:rPr>
      </w:pPr>
      <w:r w:rsidRPr="005E097C">
        <w:rPr>
          <w:b/>
          <w:bCs/>
        </w:rPr>
        <w:t xml:space="preserve">ADUNAREA GENERALĂ </w:t>
      </w:r>
      <w:r w:rsidR="00895C7D" w:rsidRPr="005E097C">
        <w:rPr>
          <w:b/>
          <w:bCs/>
        </w:rPr>
        <w:t>EXTRA</w:t>
      </w:r>
      <w:r w:rsidRPr="005E097C">
        <w:rPr>
          <w:b/>
          <w:bCs/>
        </w:rPr>
        <w:t>ORDINARĂ A ACȚIONARILOR („AG</w:t>
      </w:r>
      <w:r w:rsidR="00895C7D" w:rsidRPr="005E097C">
        <w:rPr>
          <w:b/>
          <w:bCs/>
        </w:rPr>
        <w:t>E</w:t>
      </w:r>
      <w:r w:rsidRPr="005E097C">
        <w:rPr>
          <w:b/>
          <w:bCs/>
        </w:rPr>
        <w:t xml:space="preserve">A”) </w:t>
      </w:r>
    </w:p>
    <w:p w14:paraId="12F7FEF2" w14:textId="546570D3" w:rsidR="008339F1" w:rsidRPr="005E097C" w:rsidRDefault="005E097C" w:rsidP="00B83A50">
      <w:pPr>
        <w:spacing w:after="175" w:line="285" w:lineRule="exact"/>
        <w:jc w:val="center"/>
        <w:rPr>
          <w:b/>
          <w:bCs/>
        </w:rPr>
      </w:pPr>
      <w:r w:rsidRPr="002E1068">
        <w:rPr>
          <w:b/>
          <w:bCs/>
        </w:rPr>
        <w:t xml:space="preserve">CHRISTIAN '76 TOUR </w:t>
      </w:r>
      <w:r w:rsidR="008339F1" w:rsidRPr="005E097C">
        <w:rPr>
          <w:b/>
          <w:bCs/>
        </w:rPr>
        <w:t>S.A.</w:t>
      </w:r>
    </w:p>
    <w:p w14:paraId="56DEAD17" w14:textId="08E0D36A" w:rsidR="00E825DE" w:rsidRPr="005E097C" w:rsidRDefault="00A47C46" w:rsidP="00B83A50">
      <w:pPr>
        <w:spacing w:after="175" w:line="285" w:lineRule="exact"/>
        <w:jc w:val="center"/>
      </w:pPr>
      <w:r>
        <w:t>04.11</w:t>
      </w:r>
      <w:r w:rsidR="003F69B3">
        <w:t>.2026</w:t>
      </w:r>
      <w:r w:rsidR="0030093D" w:rsidRPr="005E097C">
        <w:t xml:space="preserve"> ora </w:t>
      </w:r>
      <w:r>
        <w:t>11:20</w:t>
      </w:r>
      <w:r w:rsidR="0030093D" w:rsidRPr="005E097C">
        <w:t xml:space="preserve"> ora României (prima convocare) / </w:t>
      </w:r>
      <w:r>
        <w:t>05.11</w:t>
      </w:r>
      <w:r w:rsidR="003F69B3">
        <w:t>.2026</w:t>
      </w:r>
      <w:r w:rsidR="0030093D" w:rsidRPr="005E097C">
        <w:t xml:space="preserve"> ora </w:t>
      </w:r>
      <w:r>
        <w:t>11:20</w:t>
      </w:r>
      <w:r w:rsidR="0030093D" w:rsidRPr="005E097C">
        <w:t xml:space="preserve"> ora României (a doua convocare)</w:t>
      </w:r>
    </w:p>
    <w:p w14:paraId="1516C46A" w14:textId="77777777" w:rsidR="0030093D" w:rsidRPr="005E097C" w:rsidRDefault="0030093D" w:rsidP="00B83A50">
      <w:pPr>
        <w:spacing w:after="175" w:line="285" w:lineRule="exact"/>
        <w:jc w:val="center"/>
        <w:rPr>
          <w:b/>
          <w:bCs/>
        </w:rPr>
      </w:pPr>
    </w:p>
    <w:p w14:paraId="0FDA56E7" w14:textId="77777777" w:rsidR="0030093D" w:rsidRPr="005E097C" w:rsidRDefault="0030093D" w:rsidP="00B83A50">
      <w:pPr>
        <w:spacing w:before="120" w:after="175" w:line="285" w:lineRule="exact"/>
        <w:jc w:val="both"/>
        <w:rPr>
          <w:bCs/>
        </w:rPr>
      </w:pPr>
      <w:r w:rsidRPr="005E097C">
        <w:rPr>
          <w:bCs/>
        </w:rPr>
        <w:t>Subsemnatul/ _____________________________ [</w:t>
      </w:r>
      <w:r w:rsidRPr="005E097C">
        <w:rPr>
          <w:bCs/>
          <w:highlight w:val="lightGray"/>
        </w:rPr>
        <w:t>nume și prenume al acționarului persoană fizică</w:t>
      </w:r>
      <w:r w:rsidRPr="005E097C">
        <w:rPr>
          <w:bCs/>
        </w:rPr>
        <w:t>], identificat prin _____ [</w:t>
      </w:r>
      <w:r w:rsidRPr="005E097C">
        <w:rPr>
          <w:bCs/>
          <w:highlight w:val="lightGray"/>
        </w:rPr>
        <w:t>act de identitate</w:t>
      </w:r>
      <w:r w:rsidRPr="005E097C">
        <w:rPr>
          <w:bCs/>
        </w:rPr>
        <w:t xml:space="preserve">], seria _____, numărul__________, emis de _________________________, la data de_________________, domiciliat în  ________________________________________________________________________, cod numeric personal ____________________________  </w:t>
      </w:r>
    </w:p>
    <w:p w14:paraId="46449696" w14:textId="77777777" w:rsidR="0030093D" w:rsidRPr="005E097C" w:rsidRDefault="0030093D" w:rsidP="00B83A50">
      <w:pPr>
        <w:spacing w:before="120" w:after="175" w:line="285" w:lineRule="exact"/>
        <w:jc w:val="both"/>
        <w:rPr>
          <w:bCs/>
        </w:rPr>
      </w:pPr>
      <w:r w:rsidRPr="005E097C">
        <w:rPr>
          <w:bCs/>
        </w:rPr>
        <w:t>sau</w:t>
      </w:r>
    </w:p>
    <w:p w14:paraId="5051DAF3" w14:textId="46CDE102" w:rsidR="0030093D" w:rsidRPr="005E097C" w:rsidRDefault="0030093D" w:rsidP="00B83A50">
      <w:pPr>
        <w:spacing w:before="120" w:after="175" w:line="285" w:lineRule="exact"/>
        <w:jc w:val="both"/>
        <w:rPr>
          <w:bCs/>
        </w:rPr>
      </w:pPr>
      <w:r w:rsidRPr="005E097C">
        <w:rPr>
          <w:bCs/>
        </w:rPr>
        <w:t>Societatea _______________________________ [</w:t>
      </w:r>
      <w:r w:rsidRPr="005E097C">
        <w:rPr>
          <w:bCs/>
          <w:highlight w:val="lightGray"/>
        </w:rPr>
        <w:t>denumirea acționarului persoana juridică</w:t>
      </w:r>
      <w:r w:rsidRPr="005E097C">
        <w:rPr>
          <w:bCs/>
        </w:rPr>
        <w:t>], cu sediul în __________________________________________________, înregistrată în Registrul Comerțului sub nr. J _______________, având Cod Unic de Înregistrare ______________, reprezentată legal prin _______________________________, în calitate de ______________,</w:t>
      </w:r>
    </w:p>
    <w:p w14:paraId="1D6391BA" w14:textId="77777777" w:rsidR="0030093D" w:rsidRPr="005E097C" w:rsidRDefault="0030093D" w:rsidP="00B83A50">
      <w:pPr>
        <w:spacing w:after="175" w:line="285" w:lineRule="exact"/>
        <w:jc w:val="both"/>
      </w:pPr>
    </w:p>
    <w:p w14:paraId="00DBD14A" w14:textId="6C046805" w:rsidR="00993AF7" w:rsidRPr="005E097C" w:rsidRDefault="0030093D" w:rsidP="00B83A50">
      <w:pPr>
        <w:spacing w:after="175" w:line="285" w:lineRule="exact"/>
        <w:jc w:val="both"/>
      </w:pPr>
      <w:r w:rsidRPr="005E097C">
        <w:t xml:space="preserve">în calitate de acționar al </w:t>
      </w:r>
      <w:r w:rsidR="005E097C" w:rsidRPr="00F61E23">
        <w:rPr>
          <w:b/>
          <w:bCs/>
        </w:rPr>
        <w:t>CHRISTIAN '76 TOUR S.A.</w:t>
      </w:r>
      <w:r w:rsidR="005E097C" w:rsidRPr="00701BE9">
        <w:t xml:space="preserve">, </w:t>
      </w:r>
      <w:r w:rsidR="003F69B3" w:rsidRPr="00772763">
        <w:t xml:space="preserve">înregistrată la Registrul Comerțului de pe lângă Tribunalul București sub nr. </w:t>
      </w:r>
      <w:r w:rsidR="003F69B3" w:rsidRPr="009E47CF">
        <w:t>J1997005529405</w:t>
      </w:r>
      <w:r w:rsidR="003F69B3" w:rsidRPr="00772763">
        <w:t>, cod unic de înregistrare 9617078, cu sediul social în B-dul Nicolae Bălcescu, nr. 25, sector 1, București, România, având un capital social subscris și vărsat de 21.599.810,9</w:t>
      </w:r>
      <w:r w:rsidR="003F69B3">
        <w:t xml:space="preserve"> </w:t>
      </w:r>
      <w:r w:rsidR="003F69B3" w:rsidRPr="00772763">
        <w:t xml:space="preserve">RON </w:t>
      </w:r>
      <w:r w:rsidR="00993AF7" w:rsidRPr="005E097C">
        <w:t>(fiind denumită în continuare „</w:t>
      </w:r>
      <w:r w:rsidR="00993AF7" w:rsidRPr="005E097C">
        <w:rPr>
          <w:b/>
          <w:bCs/>
        </w:rPr>
        <w:t>Societatea</w:t>
      </w:r>
      <w:r w:rsidR="00993AF7" w:rsidRPr="005E097C">
        <w:t>”)</w:t>
      </w:r>
      <w:r w:rsidR="007D3C82" w:rsidRPr="005E097C">
        <w:t xml:space="preserve"> </w:t>
      </w:r>
    </w:p>
    <w:p w14:paraId="29710306" w14:textId="17C1208D" w:rsidR="0030093D" w:rsidRPr="005E097C" w:rsidRDefault="0030093D" w:rsidP="00B83A50">
      <w:pPr>
        <w:spacing w:after="175" w:line="285" w:lineRule="exact"/>
        <w:jc w:val="both"/>
      </w:pPr>
      <w:r w:rsidRPr="005E097C">
        <w:t>deținător al unui număr de __________________ acțiuni emise de Societate, reprezentând ____% din totalul acțiunilor emise de Societate și ________% din numărul total al drepturilor de vot,</w:t>
      </w:r>
    </w:p>
    <w:p w14:paraId="5C2E6D83" w14:textId="18A764A6" w:rsidR="006937ED" w:rsidRPr="005E097C" w:rsidRDefault="0030093D" w:rsidP="00B83A50">
      <w:pPr>
        <w:spacing w:after="175" w:line="285" w:lineRule="exact"/>
        <w:jc w:val="both"/>
      </w:pPr>
      <w:r w:rsidRPr="005E097C">
        <w:t>având cunoștință de ordinea de zi a AG</w:t>
      </w:r>
      <w:r w:rsidR="00895C7D" w:rsidRPr="005E097C">
        <w:t>E</w:t>
      </w:r>
      <w:r w:rsidRPr="005E097C">
        <w:t xml:space="preserve">A și materialele informative puse la dispoziția acționarilor de către Societate, în conformitate cu Articolul 208 din Regulamentul Autorității de Supraveghere Financiară nr. 5/2018 privind </w:t>
      </w:r>
      <w:proofErr w:type="spellStart"/>
      <w:r w:rsidRPr="005E097C">
        <w:t>emitenţii</w:t>
      </w:r>
      <w:proofErr w:type="spellEnd"/>
      <w:r w:rsidRPr="005E097C">
        <w:t xml:space="preserve"> de instrumente financiare </w:t>
      </w:r>
      <w:proofErr w:type="spellStart"/>
      <w:r w:rsidRPr="005E097C">
        <w:t>şi</w:t>
      </w:r>
      <w:proofErr w:type="spellEnd"/>
      <w:r w:rsidRPr="005E097C">
        <w:t xml:space="preserve"> </w:t>
      </w:r>
      <w:proofErr w:type="spellStart"/>
      <w:r w:rsidRPr="005E097C">
        <w:t>operaţiuni</w:t>
      </w:r>
      <w:proofErr w:type="spellEnd"/>
      <w:r w:rsidRPr="005E097C">
        <w:t xml:space="preserve"> de </w:t>
      </w:r>
      <w:proofErr w:type="spellStart"/>
      <w:r w:rsidRPr="005E097C">
        <w:t>piaţă</w:t>
      </w:r>
      <w:proofErr w:type="spellEnd"/>
      <w:r w:rsidRPr="005E097C">
        <w:t>, îmi exercit votul prin prezentul document, după cum urmează:</w:t>
      </w:r>
    </w:p>
    <w:p w14:paraId="3C8A5C3E" w14:textId="2501D2BB" w:rsidR="0030093D" w:rsidRPr="005E097C" w:rsidRDefault="0030093D" w:rsidP="00B83A50">
      <w:pPr>
        <w:pStyle w:val="ListParagraph"/>
        <w:keepNext/>
        <w:numPr>
          <w:ilvl w:val="0"/>
          <w:numId w:val="11"/>
        </w:numPr>
        <w:spacing w:after="175" w:line="285" w:lineRule="exact"/>
        <w:ind w:left="426" w:hanging="426"/>
        <w:contextualSpacing w:val="0"/>
        <w:jc w:val="both"/>
        <w:rPr>
          <w:b/>
          <w:bCs/>
        </w:rPr>
      </w:pPr>
      <w:r w:rsidRPr="005E097C">
        <w:rPr>
          <w:b/>
          <w:bCs/>
        </w:rPr>
        <w:t>Punctul 1 de pe ordinea de zi:</w:t>
      </w:r>
    </w:p>
    <w:p w14:paraId="42293EA5" w14:textId="3030BE36" w:rsidR="00F31FA3" w:rsidRPr="005E097C" w:rsidRDefault="00A47C46" w:rsidP="00F31FA3">
      <w:pPr>
        <w:spacing w:after="175" w:line="285" w:lineRule="exact"/>
        <w:ind w:left="426"/>
        <w:jc w:val="both"/>
      </w:pPr>
      <w:r w:rsidRPr="00E62025">
        <w:t>Aprobarea alegerii domnului Ștefan Petre sau, în lipsa acestuia, a domnului Marius Berca, în calitate de secretar de ședință al AGEA și a echipei eVOTE, prezentă în sală, în calitate de secretar tehnic al AGEA, secretarii având datele de identificare disponibile la sediul Societății</w:t>
      </w:r>
      <w:r w:rsidR="00F31FA3" w:rsidRPr="005E097C">
        <w:t>.</w:t>
      </w:r>
    </w:p>
    <w:tbl>
      <w:tblPr>
        <w:tblStyle w:val="TableGrid"/>
        <w:tblW w:w="4795" w:type="pct"/>
        <w:tblInd w:w="421" w:type="dxa"/>
        <w:tblLook w:val="04A0" w:firstRow="1" w:lastRow="0" w:firstColumn="1" w:lastColumn="0" w:noHBand="0" w:noVBand="1"/>
      </w:tblPr>
      <w:tblGrid>
        <w:gridCol w:w="2882"/>
        <w:gridCol w:w="2883"/>
        <w:gridCol w:w="2881"/>
      </w:tblGrid>
      <w:tr w:rsidR="0030093D" w:rsidRPr="005E097C" w14:paraId="7EA2D5E6" w14:textId="77777777" w:rsidTr="0030093D">
        <w:tc>
          <w:tcPr>
            <w:tcW w:w="1667" w:type="pct"/>
          </w:tcPr>
          <w:p w14:paraId="72EDE8CD" w14:textId="77777777" w:rsidR="0030093D" w:rsidRPr="005E097C" w:rsidRDefault="0030093D" w:rsidP="00B83A50">
            <w:pPr>
              <w:keepNext/>
              <w:spacing w:before="120" w:after="175" w:line="285" w:lineRule="exact"/>
            </w:pPr>
            <w:r w:rsidRPr="005E097C">
              <w:t>PENTRU</w:t>
            </w:r>
          </w:p>
        </w:tc>
        <w:tc>
          <w:tcPr>
            <w:tcW w:w="1667" w:type="pct"/>
          </w:tcPr>
          <w:p w14:paraId="2C08F177" w14:textId="77777777" w:rsidR="0030093D" w:rsidRPr="005E097C" w:rsidRDefault="0030093D" w:rsidP="00B83A50">
            <w:pPr>
              <w:keepNext/>
              <w:spacing w:before="120" w:after="175" w:line="285" w:lineRule="exact"/>
            </w:pPr>
            <w:r w:rsidRPr="005E097C">
              <w:t>ÎMPOTRIVĂ</w:t>
            </w:r>
          </w:p>
        </w:tc>
        <w:tc>
          <w:tcPr>
            <w:tcW w:w="1666" w:type="pct"/>
          </w:tcPr>
          <w:p w14:paraId="6E2438C5" w14:textId="77777777" w:rsidR="0030093D" w:rsidRPr="005E097C" w:rsidRDefault="0030093D" w:rsidP="00B83A50">
            <w:pPr>
              <w:keepNext/>
              <w:spacing w:before="120" w:after="175" w:line="285" w:lineRule="exact"/>
            </w:pPr>
            <w:r w:rsidRPr="005E097C">
              <w:t>ABȚINERE</w:t>
            </w:r>
          </w:p>
        </w:tc>
      </w:tr>
      <w:tr w:rsidR="0030093D" w:rsidRPr="005E097C" w14:paraId="5A8C5415" w14:textId="77777777" w:rsidTr="0030093D">
        <w:tc>
          <w:tcPr>
            <w:tcW w:w="1667" w:type="pct"/>
          </w:tcPr>
          <w:p w14:paraId="47F4CDF8" w14:textId="77777777" w:rsidR="0030093D" w:rsidRPr="005E097C" w:rsidRDefault="0030093D" w:rsidP="00B83A50">
            <w:pPr>
              <w:spacing w:before="120" w:after="175" w:line="285" w:lineRule="exact"/>
            </w:pPr>
          </w:p>
        </w:tc>
        <w:tc>
          <w:tcPr>
            <w:tcW w:w="1667" w:type="pct"/>
          </w:tcPr>
          <w:p w14:paraId="158E6ED9" w14:textId="77777777" w:rsidR="0030093D" w:rsidRPr="005E097C" w:rsidRDefault="0030093D" w:rsidP="00B83A50">
            <w:pPr>
              <w:spacing w:before="120" w:after="175" w:line="285" w:lineRule="exact"/>
            </w:pPr>
          </w:p>
        </w:tc>
        <w:tc>
          <w:tcPr>
            <w:tcW w:w="1666" w:type="pct"/>
          </w:tcPr>
          <w:p w14:paraId="143F46D0" w14:textId="77777777" w:rsidR="0030093D" w:rsidRPr="005E097C" w:rsidRDefault="0030093D" w:rsidP="00B83A50">
            <w:pPr>
              <w:spacing w:before="120" w:after="175" w:line="285" w:lineRule="exact"/>
            </w:pPr>
          </w:p>
        </w:tc>
      </w:tr>
    </w:tbl>
    <w:p w14:paraId="20587530" w14:textId="68CCE681" w:rsidR="006937ED" w:rsidRPr="00F00ADB" w:rsidRDefault="00D162A0" w:rsidP="00F00ADB">
      <w:pPr>
        <w:keepLines/>
        <w:spacing w:before="120" w:after="175" w:line="285" w:lineRule="exact"/>
        <w:ind w:left="426"/>
        <w:jc w:val="both"/>
        <w:rPr>
          <w:bCs/>
        </w:rPr>
      </w:pPr>
      <w:r w:rsidRPr="005E097C">
        <w:rPr>
          <w:bCs/>
          <w:i/>
          <w:iCs/>
        </w:rPr>
        <w:lastRenderedPageBreak/>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2C8DEC47" w14:textId="6485A4F4" w:rsidR="00B83A50" w:rsidRPr="005E097C" w:rsidRDefault="00B83A50" w:rsidP="00B83A50">
      <w:pPr>
        <w:pStyle w:val="ListParagraph"/>
        <w:keepNext/>
        <w:numPr>
          <w:ilvl w:val="0"/>
          <w:numId w:val="11"/>
        </w:numPr>
        <w:spacing w:after="175" w:line="285" w:lineRule="exact"/>
        <w:ind w:left="426" w:hanging="426"/>
        <w:contextualSpacing w:val="0"/>
        <w:jc w:val="both"/>
        <w:rPr>
          <w:b/>
          <w:bCs/>
        </w:rPr>
      </w:pPr>
      <w:r w:rsidRPr="005E097C">
        <w:rPr>
          <w:b/>
          <w:bCs/>
        </w:rPr>
        <w:t>Punctul 2 de pe ordinea de zi:</w:t>
      </w:r>
    </w:p>
    <w:p w14:paraId="3B134A2B" w14:textId="76DD2BDF" w:rsidR="005E097C" w:rsidRPr="005E097C" w:rsidRDefault="00A47C46" w:rsidP="002A1284">
      <w:pPr>
        <w:spacing w:after="175" w:line="285" w:lineRule="exact"/>
        <w:ind w:left="426"/>
        <w:jc w:val="both"/>
      </w:pPr>
      <w:r w:rsidRPr="00E62025">
        <w:t>Aprobarea împuternicirii Consiliului de Administrație și/sau a Directorului General să emită orice hotărâre și să îndeplinească toate actele și faptele juridice necesare, utile și/sau oportune, respectiv să actualizeze art. 16.6. din Actul Constitutiv al Societății, pentru aducerea la îndeplinire a hotărârii ce urmează să fie adoptate de către AGOA conform punctului 3 de pe ordinea de zi a AGOA</w:t>
      </w:r>
      <w:r>
        <w:t>.</w:t>
      </w:r>
    </w:p>
    <w:tbl>
      <w:tblPr>
        <w:tblStyle w:val="TableGrid"/>
        <w:tblW w:w="4795" w:type="pct"/>
        <w:tblInd w:w="421" w:type="dxa"/>
        <w:tblLook w:val="04A0" w:firstRow="1" w:lastRow="0" w:firstColumn="1" w:lastColumn="0" w:noHBand="0" w:noVBand="1"/>
      </w:tblPr>
      <w:tblGrid>
        <w:gridCol w:w="2882"/>
        <w:gridCol w:w="2883"/>
        <w:gridCol w:w="2881"/>
      </w:tblGrid>
      <w:tr w:rsidR="00B83A50" w:rsidRPr="005E097C" w14:paraId="3D8D8124" w14:textId="77777777" w:rsidTr="007B7D41">
        <w:tc>
          <w:tcPr>
            <w:tcW w:w="1667" w:type="pct"/>
          </w:tcPr>
          <w:p w14:paraId="437EA933" w14:textId="77777777" w:rsidR="00B83A50" w:rsidRPr="005E097C" w:rsidRDefault="00B83A50" w:rsidP="00B83A50">
            <w:pPr>
              <w:keepNext/>
              <w:spacing w:before="120" w:after="175" w:line="285" w:lineRule="exact"/>
            </w:pPr>
            <w:r w:rsidRPr="005E097C">
              <w:t>PENTRU</w:t>
            </w:r>
          </w:p>
        </w:tc>
        <w:tc>
          <w:tcPr>
            <w:tcW w:w="1667" w:type="pct"/>
          </w:tcPr>
          <w:p w14:paraId="6D2DE277" w14:textId="77777777" w:rsidR="00B83A50" w:rsidRPr="005E097C" w:rsidRDefault="00B83A50" w:rsidP="00B83A50">
            <w:pPr>
              <w:keepNext/>
              <w:spacing w:before="120" w:after="175" w:line="285" w:lineRule="exact"/>
            </w:pPr>
            <w:r w:rsidRPr="005E097C">
              <w:t>ÎMPOTRIVĂ</w:t>
            </w:r>
          </w:p>
        </w:tc>
        <w:tc>
          <w:tcPr>
            <w:tcW w:w="1666" w:type="pct"/>
          </w:tcPr>
          <w:p w14:paraId="1455E060" w14:textId="77777777" w:rsidR="00B83A50" w:rsidRPr="005E097C" w:rsidRDefault="00B83A50" w:rsidP="00B83A50">
            <w:pPr>
              <w:keepNext/>
              <w:spacing w:before="120" w:after="175" w:line="285" w:lineRule="exact"/>
            </w:pPr>
            <w:r w:rsidRPr="005E097C">
              <w:t>ABȚINERE</w:t>
            </w:r>
          </w:p>
        </w:tc>
      </w:tr>
      <w:tr w:rsidR="00B83A50" w:rsidRPr="005E097C" w14:paraId="6E2C292E" w14:textId="77777777" w:rsidTr="007B7D41">
        <w:tc>
          <w:tcPr>
            <w:tcW w:w="1667" w:type="pct"/>
          </w:tcPr>
          <w:p w14:paraId="78A019BE" w14:textId="77777777" w:rsidR="00B83A50" w:rsidRPr="005E097C" w:rsidRDefault="00B83A50" w:rsidP="00B83A50">
            <w:pPr>
              <w:spacing w:before="120" w:after="175" w:line="285" w:lineRule="exact"/>
            </w:pPr>
          </w:p>
        </w:tc>
        <w:tc>
          <w:tcPr>
            <w:tcW w:w="1667" w:type="pct"/>
          </w:tcPr>
          <w:p w14:paraId="31087BCB" w14:textId="77777777" w:rsidR="00B83A50" w:rsidRPr="005E097C" w:rsidRDefault="00B83A50" w:rsidP="00B83A50">
            <w:pPr>
              <w:spacing w:before="120" w:after="175" w:line="285" w:lineRule="exact"/>
            </w:pPr>
          </w:p>
        </w:tc>
        <w:tc>
          <w:tcPr>
            <w:tcW w:w="1666" w:type="pct"/>
          </w:tcPr>
          <w:p w14:paraId="2D81F8A2" w14:textId="77777777" w:rsidR="00B83A50" w:rsidRPr="005E097C" w:rsidRDefault="00B83A50" w:rsidP="00B83A50">
            <w:pPr>
              <w:spacing w:before="120" w:after="175" w:line="285" w:lineRule="exact"/>
            </w:pPr>
          </w:p>
        </w:tc>
      </w:tr>
    </w:tbl>
    <w:p w14:paraId="366CE0F9" w14:textId="17B3D788" w:rsidR="006937ED" w:rsidRPr="00F00ADB" w:rsidRDefault="00B83A50" w:rsidP="00F00ADB">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616F1BEC" w14:textId="3BABD359" w:rsidR="00DE3377" w:rsidRPr="005E097C" w:rsidRDefault="00B83A50" w:rsidP="00DE3377">
      <w:pPr>
        <w:pStyle w:val="ListParagraph"/>
        <w:keepNext/>
        <w:numPr>
          <w:ilvl w:val="0"/>
          <w:numId w:val="11"/>
        </w:numPr>
        <w:spacing w:after="175" w:line="285" w:lineRule="exact"/>
        <w:ind w:left="426" w:hanging="426"/>
        <w:contextualSpacing w:val="0"/>
        <w:jc w:val="both"/>
        <w:rPr>
          <w:b/>
          <w:bCs/>
        </w:rPr>
      </w:pPr>
      <w:r w:rsidRPr="005E097C">
        <w:rPr>
          <w:b/>
          <w:bCs/>
        </w:rPr>
        <w:t>Punctul 3 de pe ordinea de zi:</w:t>
      </w:r>
      <w:r w:rsidR="00C26520" w:rsidRPr="005E097C">
        <w:rPr>
          <w:b/>
          <w:bCs/>
        </w:rPr>
        <w:t xml:space="preserve"> </w:t>
      </w:r>
    </w:p>
    <w:p w14:paraId="395F2117" w14:textId="77777777" w:rsidR="00E13129" w:rsidRDefault="00E13129" w:rsidP="00863225">
      <w:pPr>
        <w:pStyle w:val="ListParagraph"/>
        <w:spacing w:after="175" w:line="285" w:lineRule="exact"/>
        <w:ind w:left="425"/>
        <w:contextualSpacing w:val="0"/>
        <w:jc w:val="both"/>
        <w:rPr>
          <w:rFonts w:cs="Tahoma"/>
        </w:rPr>
      </w:pPr>
      <w:r w:rsidRPr="0010056E">
        <w:rPr>
          <w:rFonts w:cs="Tahoma"/>
        </w:rPr>
        <w:t xml:space="preserve">Aprobarea contractării de către Societate, de la BRD – </w:t>
      </w:r>
      <w:proofErr w:type="spellStart"/>
      <w:r w:rsidRPr="0010056E">
        <w:rPr>
          <w:rFonts w:cs="Tahoma"/>
        </w:rPr>
        <w:t>Groupe</w:t>
      </w:r>
      <w:proofErr w:type="spellEnd"/>
      <w:r w:rsidRPr="0010056E">
        <w:rPr>
          <w:rFonts w:cs="Tahoma"/>
        </w:rPr>
        <w:t xml:space="preserve"> </w:t>
      </w:r>
      <w:proofErr w:type="spellStart"/>
      <w:r w:rsidRPr="0010056E">
        <w:rPr>
          <w:rFonts w:cs="Tahoma"/>
        </w:rPr>
        <w:t>Société</w:t>
      </w:r>
      <w:proofErr w:type="spellEnd"/>
      <w:r w:rsidRPr="0010056E">
        <w:rPr>
          <w:rFonts w:cs="Tahoma"/>
        </w:rPr>
        <w:t xml:space="preserve"> </w:t>
      </w:r>
      <w:proofErr w:type="spellStart"/>
      <w:r w:rsidRPr="0010056E">
        <w:rPr>
          <w:rFonts w:cs="Tahoma"/>
        </w:rPr>
        <w:t>Générale</w:t>
      </w:r>
      <w:proofErr w:type="spellEnd"/>
      <w:r w:rsidRPr="0010056E">
        <w:rPr>
          <w:rFonts w:cs="Tahoma"/>
        </w:rPr>
        <w:t xml:space="preserve"> S.A. („BRD”), în calitate de împrumutat, a unei facilități de credit în valoare totală maximă de 10.000.000 EUR („Facilitatea BRD”), structurată, conform condițiilor avute în vedere la data convocării, după cum urmează:</w:t>
      </w:r>
    </w:p>
    <w:p w14:paraId="11855171" w14:textId="77777777" w:rsidR="00E13129" w:rsidRDefault="00E13129" w:rsidP="00E13129">
      <w:pPr>
        <w:pStyle w:val="ListParagraph"/>
        <w:numPr>
          <w:ilvl w:val="0"/>
          <w:numId w:val="3"/>
        </w:numPr>
        <w:spacing w:after="175" w:line="285" w:lineRule="exact"/>
        <w:contextualSpacing w:val="0"/>
        <w:jc w:val="both"/>
        <w:rPr>
          <w:rFonts w:cs="Tahoma"/>
        </w:rPr>
      </w:pPr>
      <w:r w:rsidRPr="0010056E">
        <w:rPr>
          <w:rFonts w:cs="Tahoma"/>
        </w:rPr>
        <w:t>o componentă cash în valoare de până la 9.000.000 EUR; și</w:t>
      </w:r>
    </w:p>
    <w:p w14:paraId="429214FF" w14:textId="77777777" w:rsidR="00E13129" w:rsidRDefault="00E13129" w:rsidP="00E13129">
      <w:pPr>
        <w:pStyle w:val="ListParagraph"/>
        <w:numPr>
          <w:ilvl w:val="0"/>
          <w:numId w:val="3"/>
        </w:numPr>
        <w:spacing w:after="175" w:line="285" w:lineRule="exact"/>
        <w:contextualSpacing w:val="0"/>
        <w:jc w:val="both"/>
        <w:rPr>
          <w:rFonts w:cs="Tahoma"/>
        </w:rPr>
      </w:pPr>
      <w:r w:rsidRPr="0010056E">
        <w:rPr>
          <w:rFonts w:cs="Tahoma"/>
        </w:rPr>
        <w:t>o componentă non-cash în valoare de până la 1.000.000 EUR, destinată, printre altele, emiterii de scrisori de garanție bancară și/sau a altor instrumente de garantare.</w:t>
      </w:r>
    </w:p>
    <w:p w14:paraId="793C5645" w14:textId="77777777" w:rsidR="00E13129" w:rsidRDefault="00E13129" w:rsidP="00E13129">
      <w:pPr>
        <w:spacing w:after="175" w:line="285" w:lineRule="exact"/>
        <w:ind w:left="425"/>
        <w:jc w:val="both"/>
        <w:rPr>
          <w:rFonts w:cs="Tahoma"/>
        </w:rPr>
      </w:pPr>
      <w:r w:rsidRPr="0010056E">
        <w:rPr>
          <w:rFonts w:cs="Tahoma"/>
        </w:rPr>
        <w:t xml:space="preserve">Facilitatea BRD va fi utilizată, în principal, pentru refinanțarea și înlocuirea, integrală sau parțială, a facilității de credit existente contractate de Societate de la </w:t>
      </w:r>
      <w:r>
        <w:rPr>
          <w:rFonts w:cs="Tahoma"/>
        </w:rPr>
        <w:t xml:space="preserve">o instituție bancară </w:t>
      </w:r>
      <w:r w:rsidRPr="0010056E">
        <w:rPr>
          <w:rFonts w:cs="Tahoma"/>
        </w:rPr>
        <w:t xml:space="preserve">(„Facilitatea </w:t>
      </w:r>
      <w:r>
        <w:rPr>
          <w:rFonts w:cs="Tahoma"/>
        </w:rPr>
        <w:t>contractată</w:t>
      </w:r>
      <w:r w:rsidRPr="0010056E">
        <w:rPr>
          <w:rFonts w:cs="Tahoma"/>
        </w:rPr>
        <w:t>”), precum și, după caz, pentru finanțarea activității curente și a necesarului de capital de lucru al Societății.</w:t>
      </w:r>
    </w:p>
    <w:p w14:paraId="1AC69AE4" w14:textId="77777777" w:rsidR="00E13129" w:rsidRDefault="00E13129" w:rsidP="00E13129">
      <w:pPr>
        <w:spacing w:after="175" w:line="285" w:lineRule="exact"/>
        <w:ind w:left="425"/>
        <w:jc w:val="both"/>
        <w:rPr>
          <w:rFonts w:cs="Tahoma"/>
        </w:rPr>
      </w:pPr>
      <w:r w:rsidRPr="0010056E">
        <w:rPr>
          <w:rFonts w:cs="Tahoma"/>
        </w:rPr>
        <w:t>Principalii termeni comerciali avuți în vedere pentru Facilitatea BRD sunt:</w:t>
      </w:r>
    </w:p>
    <w:p w14:paraId="5030E030" w14:textId="77777777" w:rsidR="00E13129" w:rsidRDefault="00E13129" w:rsidP="00E13129">
      <w:pPr>
        <w:pStyle w:val="ListParagraph"/>
        <w:numPr>
          <w:ilvl w:val="0"/>
          <w:numId w:val="4"/>
        </w:numPr>
        <w:spacing w:after="175" w:line="285" w:lineRule="exact"/>
        <w:ind w:left="851" w:hanging="425"/>
        <w:contextualSpacing w:val="0"/>
        <w:jc w:val="both"/>
        <w:rPr>
          <w:rFonts w:cs="Tahoma"/>
        </w:rPr>
      </w:pPr>
      <w:r>
        <w:rPr>
          <w:rFonts w:cs="Tahoma"/>
        </w:rPr>
        <w:t xml:space="preserve">o </w:t>
      </w:r>
      <w:r w:rsidRPr="0010056E">
        <w:rPr>
          <w:rFonts w:cs="Tahoma"/>
        </w:rPr>
        <w:t>perioadă de disponibilitate/trageri de 36 de luni;</w:t>
      </w:r>
    </w:p>
    <w:p w14:paraId="7E157696" w14:textId="77777777" w:rsidR="00E13129" w:rsidRDefault="00E13129" w:rsidP="00E13129">
      <w:pPr>
        <w:pStyle w:val="ListParagraph"/>
        <w:numPr>
          <w:ilvl w:val="0"/>
          <w:numId w:val="4"/>
        </w:numPr>
        <w:spacing w:after="175" w:line="285" w:lineRule="exact"/>
        <w:ind w:left="851" w:hanging="425"/>
        <w:contextualSpacing w:val="0"/>
        <w:jc w:val="both"/>
        <w:rPr>
          <w:rFonts w:cs="Tahoma"/>
        </w:rPr>
      </w:pPr>
      <w:r w:rsidRPr="0010056E">
        <w:rPr>
          <w:rFonts w:cs="Tahoma"/>
        </w:rPr>
        <w:t>o perioadă de rambursare de 36 de luni; și</w:t>
      </w:r>
    </w:p>
    <w:p w14:paraId="187360F0" w14:textId="77777777" w:rsidR="00E13129" w:rsidRDefault="00E13129" w:rsidP="00E13129">
      <w:pPr>
        <w:pStyle w:val="ListParagraph"/>
        <w:numPr>
          <w:ilvl w:val="0"/>
          <w:numId w:val="4"/>
        </w:numPr>
        <w:spacing w:after="175" w:line="285" w:lineRule="exact"/>
        <w:ind w:left="851" w:hanging="425"/>
        <w:contextualSpacing w:val="0"/>
        <w:jc w:val="both"/>
        <w:rPr>
          <w:rFonts w:cs="Tahoma"/>
        </w:rPr>
      </w:pPr>
      <w:r w:rsidRPr="0010056E">
        <w:rPr>
          <w:rFonts w:cs="Tahoma"/>
        </w:rPr>
        <w:t>o rată a dobânzii aplicabilă componentei cash egală cu EURIBOR la 3 luni plus o marjă de 2,15 puncte procentuale pe an.</w:t>
      </w:r>
    </w:p>
    <w:p w14:paraId="1D5AA830" w14:textId="77777777" w:rsidR="00E13129" w:rsidRDefault="00E13129" w:rsidP="00E13129">
      <w:pPr>
        <w:spacing w:after="175" w:line="285" w:lineRule="exact"/>
        <w:ind w:left="426"/>
        <w:jc w:val="both"/>
        <w:rPr>
          <w:rFonts w:cs="Tahoma"/>
        </w:rPr>
      </w:pPr>
      <w:r w:rsidRPr="0010056E">
        <w:rPr>
          <w:rFonts w:cs="Tahoma"/>
        </w:rPr>
        <w:t>Modalitatea de calcul și datele de început ale perioadelor menționate mai sus, calendarul tragerilor și rambursărilor, comisioanele, costurile, condițiile precedente, obligațiile financiare și nefinanciare, precum și ceilalți termeni ai Facilității BRD vor fi negociate și aprobate de Consiliul de Administrație, în limitele stabilite prin prezenta hotărâre.</w:t>
      </w:r>
    </w:p>
    <w:p w14:paraId="1E070F54" w14:textId="39F2FA7A" w:rsidR="00A47C46" w:rsidRPr="00E62025" w:rsidRDefault="00E13129" w:rsidP="00E13129">
      <w:pPr>
        <w:spacing w:before="120" w:after="175" w:line="285" w:lineRule="exact"/>
        <w:ind w:left="426"/>
        <w:jc w:val="both"/>
      </w:pPr>
      <w:r w:rsidRPr="0010056E">
        <w:rPr>
          <w:rFonts w:cs="Tahoma"/>
        </w:rPr>
        <w:lastRenderedPageBreak/>
        <w:t>Facilitatea BRD va putea fi structurată sub forma unuia sau mai multor contracte, componente, tranșe și/sau sub-limite interdependente, fără depășirea valorii totale maxime de 10.000.000 EUR</w:t>
      </w:r>
      <w:r w:rsidR="00A47C46" w:rsidRPr="00E62025">
        <w:t>.</w:t>
      </w:r>
    </w:p>
    <w:tbl>
      <w:tblPr>
        <w:tblStyle w:val="TableGrid"/>
        <w:tblW w:w="4795" w:type="pct"/>
        <w:tblInd w:w="421" w:type="dxa"/>
        <w:tblLook w:val="04A0" w:firstRow="1" w:lastRow="0" w:firstColumn="1" w:lastColumn="0" w:noHBand="0" w:noVBand="1"/>
      </w:tblPr>
      <w:tblGrid>
        <w:gridCol w:w="2882"/>
        <w:gridCol w:w="2883"/>
        <w:gridCol w:w="2881"/>
      </w:tblGrid>
      <w:tr w:rsidR="00895C7D" w:rsidRPr="005E097C" w14:paraId="3E454425" w14:textId="77777777" w:rsidTr="00087F90">
        <w:tc>
          <w:tcPr>
            <w:tcW w:w="1667" w:type="pct"/>
          </w:tcPr>
          <w:p w14:paraId="65A5B2CF" w14:textId="77777777" w:rsidR="00895C7D" w:rsidRPr="005E097C" w:rsidRDefault="00895C7D" w:rsidP="00087F90">
            <w:pPr>
              <w:keepNext/>
              <w:spacing w:before="120" w:after="175" w:line="285" w:lineRule="exact"/>
            </w:pPr>
            <w:r w:rsidRPr="005E097C">
              <w:t>PENTRU</w:t>
            </w:r>
          </w:p>
        </w:tc>
        <w:tc>
          <w:tcPr>
            <w:tcW w:w="1667" w:type="pct"/>
          </w:tcPr>
          <w:p w14:paraId="20C9A42A" w14:textId="77777777" w:rsidR="00895C7D" w:rsidRPr="005E097C" w:rsidRDefault="00895C7D" w:rsidP="00087F90">
            <w:pPr>
              <w:keepNext/>
              <w:spacing w:before="120" w:after="175" w:line="285" w:lineRule="exact"/>
            </w:pPr>
            <w:r w:rsidRPr="005E097C">
              <w:t>ÎMPOTRIVĂ</w:t>
            </w:r>
          </w:p>
        </w:tc>
        <w:tc>
          <w:tcPr>
            <w:tcW w:w="1666" w:type="pct"/>
          </w:tcPr>
          <w:p w14:paraId="72ABA77C" w14:textId="77777777" w:rsidR="00895C7D" w:rsidRPr="005E097C" w:rsidRDefault="00895C7D" w:rsidP="00087F90">
            <w:pPr>
              <w:keepNext/>
              <w:spacing w:before="120" w:after="175" w:line="285" w:lineRule="exact"/>
            </w:pPr>
            <w:r w:rsidRPr="005E097C">
              <w:t>ABȚINERE</w:t>
            </w:r>
          </w:p>
        </w:tc>
      </w:tr>
      <w:tr w:rsidR="00895C7D" w:rsidRPr="005E097C" w14:paraId="57AFA957" w14:textId="77777777" w:rsidTr="00087F90">
        <w:tc>
          <w:tcPr>
            <w:tcW w:w="1667" w:type="pct"/>
          </w:tcPr>
          <w:p w14:paraId="02542247" w14:textId="77777777" w:rsidR="00895C7D" w:rsidRPr="005E097C" w:rsidRDefault="00895C7D" w:rsidP="00087F90">
            <w:pPr>
              <w:spacing w:before="120" w:after="175" w:line="285" w:lineRule="exact"/>
            </w:pPr>
          </w:p>
        </w:tc>
        <w:tc>
          <w:tcPr>
            <w:tcW w:w="1667" w:type="pct"/>
          </w:tcPr>
          <w:p w14:paraId="70B3A14E" w14:textId="77777777" w:rsidR="00895C7D" w:rsidRPr="005E097C" w:rsidRDefault="00895C7D" w:rsidP="00087F90">
            <w:pPr>
              <w:spacing w:before="120" w:after="175" w:line="285" w:lineRule="exact"/>
            </w:pPr>
          </w:p>
        </w:tc>
        <w:tc>
          <w:tcPr>
            <w:tcW w:w="1666" w:type="pct"/>
          </w:tcPr>
          <w:p w14:paraId="3640314A" w14:textId="77777777" w:rsidR="00895C7D" w:rsidRPr="005E097C" w:rsidRDefault="00895C7D" w:rsidP="00087F90">
            <w:pPr>
              <w:spacing w:before="120" w:after="175" w:line="285" w:lineRule="exact"/>
            </w:pPr>
          </w:p>
        </w:tc>
      </w:tr>
    </w:tbl>
    <w:p w14:paraId="3E34B42F" w14:textId="209761DA" w:rsidR="00895C7D" w:rsidRPr="005E097C" w:rsidRDefault="00895C7D" w:rsidP="005E097C">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0FE3C3AA" w14:textId="77777777" w:rsidR="00DE3377" w:rsidRPr="005E097C" w:rsidRDefault="00B83A50" w:rsidP="00DE3377">
      <w:pPr>
        <w:pStyle w:val="ListParagraph"/>
        <w:keepNext/>
        <w:numPr>
          <w:ilvl w:val="0"/>
          <w:numId w:val="11"/>
        </w:numPr>
        <w:spacing w:after="175" w:line="285" w:lineRule="exact"/>
        <w:ind w:left="426" w:hanging="426"/>
        <w:contextualSpacing w:val="0"/>
        <w:jc w:val="both"/>
        <w:rPr>
          <w:b/>
          <w:bCs/>
        </w:rPr>
      </w:pPr>
      <w:r w:rsidRPr="005E097C">
        <w:rPr>
          <w:b/>
          <w:bCs/>
        </w:rPr>
        <w:t>Punctul 4 de pe ordinea de zi:</w:t>
      </w:r>
      <w:r w:rsidR="00C26520" w:rsidRPr="005E097C">
        <w:rPr>
          <w:b/>
          <w:bCs/>
        </w:rPr>
        <w:t xml:space="preserve"> </w:t>
      </w:r>
    </w:p>
    <w:p w14:paraId="600AC7BF" w14:textId="77777777" w:rsidR="00E13129" w:rsidRDefault="00E13129" w:rsidP="00863225">
      <w:pPr>
        <w:pStyle w:val="ListParagraph"/>
        <w:spacing w:after="175" w:line="285" w:lineRule="exact"/>
        <w:ind w:left="425"/>
        <w:contextualSpacing w:val="0"/>
        <w:jc w:val="both"/>
        <w:rPr>
          <w:rFonts w:cs="Tahoma"/>
        </w:rPr>
      </w:pPr>
      <w:r w:rsidRPr="0010056E">
        <w:rPr>
          <w:rFonts w:cs="Tahoma"/>
        </w:rPr>
        <w:t>Aprobarea constituirii de către Societate, în favoarea BRD și/sau, după caz, a unui agent de garanție, precum și în favoarea succesorilor ori cesionarilor permiși ai acestora, a garanțiilor și asumarea angajamentelor necesare pentru garantarea tuturor obligațiilor prezente și viitoare, directe sau contingente, ale Societății rezultate din sau în legătură cu Facilitatea BRD și cu documentele aferente acesteia, incluzând principalul în valoare totală maximă de 10.000.000 EUR, dobânzile, dobânzile penalizatoare, comisioanele, costurile, cheltuielile și orice alte sume datorate.</w:t>
      </w:r>
    </w:p>
    <w:p w14:paraId="189DD1F1" w14:textId="77777777" w:rsidR="00E13129" w:rsidRDefault="00E13129" w:rsidP="00E13129">
      <w:pPr>
        <w:pStyle w:val="ListParagraph"/>
        <w:spacing w:after="175" w:line="285" w:lineRule="exact"/>
        <w:ind w:left="425"/>
        <w:contextualSpacing w:val="0"/>
        <w:jc w:val="both"/>
        <w:rPr>
          <w:rFonts w:cs="Tahoma"/>
        </w:rPr>
      </w:pPr>
      <w:r w:rsidRPr="0010056E">
        <w:rPr>
          <w:rFonts w:cs="Tahoma"/>
        </w:rPr>
        <w:t>Pachetul de garanții și angajamente va putea include, în măsura solicitată de BRD și aprobată de Consiliul de Administrație, fără a se limita la:</w:t>
      </w:r>
    </w:p>
    <w:p w14:paraId="798BBF13" w14:textId="77777777" w:rsidR="00E13129" w:rsidRDefault="00E13129" w:rsidP="00E13129">
      <w:pPr>
        <w:pStyle w:val="ListParagraph"/>
        <w:numPr>
          <w:ilvl w:val="0"/>
          <w:numId w:val="6"/>
        </w:numPr>
        <w:spacing w:after="175" w:line="285" w:lineRule="exact"/>
        <w:ind w:left="851" w:hanging="426"/>
        <w:contextualSpacing w:val="0"/>
        <w:jc w:val="both"/>
        <w:rPr>
          <w:rFonts w:cs="Tahoma"/>
        </w:rPr>
      </w:pPr>
      <w:r w:rsidRPr="0010056E">
        <w:rPr>
          <w:rFonts w:cs="Tahoma"/>
        </w:rPr>
        <w:t>ipoteci mobiliare asupra conturilor bancare ale Societății și asupra sumelor prezente și viitoare existente în acestea;</w:t>
      </w:r>
    </w:p>
    <w:p w14:paraId="012E2269" w14:textId="77777777" w:rsidR="00E13129" w:rsidRDefault="00E13129" w:rsidP="00E13129">
      <w:pPr>
        <w:pStyle w:val="ListParagraph"/>
        <w:numPr>
          <w:ilvl w:val="0"/>
          <w:numId w:val="6"/>
        </w:numPr>
        <w:spacing w:after="175" w:line="285" w:lineRule="exact"/>
        <w:ind w:left="851" w:hanging="426"/>
        <w:contextualSpacing w:val="0"/>
        <w:jc w:val="both"/>
        <w:rPr>
          <w:rFonts w:cs="Tahoma"/>
        </w:rPr>
      </w:pPr>
      <w:r w:rsidRPr="0010056E">
        <w:rPr>
          <w:rFonts w:cs="Tahoma"/>
        </w:rPr>
        <w:t>ipoteci mobiliare și/sau cesiuni cu titlu de garanție asupra creanțelor prezente și viitoare ale Societății, inclusiv asupra creanțelor comerciale, creanțelor rezultate din contracte, polițe de asigurare sau împrumuturi;</w:t>
      </w:r>
    </w:p>
    <w:p w14:paraId="61EAB5D6" w14:textId="77777777" w:rsidR="00E13129" w:rsidRDefault="00E13129" w:rsidP="00E13129">
      <w:pPr>
        <w:pStyle w:val="ListParagraph"/>
        <w:numPr>
          <w:ilvl w:val="0"/>
          <w:numId w:val="6"/>
        </w:numPr>
        <w:spacing w:after="175" w:line="285" w:lineRule="exact"/>
        <w:ind w:left="851" w:hanging="426"/>
        <w:contextualSpacing w:val="0"/>
        <w:jc w:val="both"/>
        <w:rPr>
          <w:rFonts w:cs="Tahoma"/>
        </w:rPr>
      </w:pPr>
      <w:r w:rsidRPr="0010056E">
        <w:rPr>
          <w:rFonts w:cs="Tahoma"/>
        </w:rPr>
        <w:t xml:space="preserve">ipoteci mobiliare asupra echipamentelor, utilajelor, stocurilor, </w:t>
      </w:r>
      <w:proofErr w:type="spellStart"/>
      <w:r w:rsidRPr="0010056E">
        <w:rPr>
          <w:rFonts w:cs="Tahoma"/>
        </w:rPr>
        <w:t>universalităților</w:t>
      </w:r>
      <w:proofErr w:type="spellEnd"/>
      <w:r w:rsidRPr="0010056E">
        <w:rPr>
          <w:rFonts w:cs="Tahoma"/>
        </w:rPr>
        <w:t xml:space="preserve"> de bunuri mobile și asupra altor bunuri mobile prezente sau viitoare ale Societății;</w:t>
      </w:r>
    </w:p>
    <w:p w14:paraId="044ECC95" w14:textId="77777777" w:rsidR="00E13129" w:rsidRDefault="00E13129" w:rsidP="00E13129">
      <w:pPr>
        <w:pStyle w:val="ListParagraph"/>
        <w:numPr>
          <w:ilvl w:val="0"/>
          <w:numId w:val="6"/>
        </w:numPr>
        <w:spacing w:after="175" w:line="285" w:lineRule="exact"/>
        <w:ind w:left="851" w:hanging="426"/>
        <w:contextualSpacing w:val="0"/>
        <w:jc w:val="both"/>
        <w:rPr>
          <w:rFonts w:cs="Tahoma"/>
        </w:rPr>
      </w:pPr>
      <w:r w:rsidRPr="0010056E">
        <w:rPr>
          <w:rFonts w:cs="Tahoma"/>
        </w:rPr>
        <w:t>ipoteci imobiliare asupra bunurilor imobile aparținând Societății, dacă va fi cazul;</w:t>
      </w:r>
    </w:p>
    <w:p w14:paraId="5E0B160B" w14:textId="77777777" w:rsidR="00E13129" w:rsidRDefault="00E13129" w:rsidP="00E13129">
      <w:pPr>
        <w:pStyle w:val="ListParagraph"/>
        <w:numPr>
          <w:ilvl w:val="0"/>
          <w:numId w:val="6"/>
        </w:numPr>
        <w:spacing w:after="175" w:line="285" w:lineRule="exact"/>
        <w:ind w:left="851" w:hanging="426"/>
        <w:contextualSpacing w:val="0"/>
        <w:jc w:val="both"/>
        <w:rPr>
          <w:rFonts w:cs="Tahoma"/>
        </w:rPr>
      </w:pPr>
      <w:r w:rsidRPr="0010056E">
        <w:rPr>
          <w:rFonts w:cs="Tahoma"/>
        </w:rPr>
        <w:t>ipoteci mobiliare asupra acțiunilor sau părților sociale deținute de Societate în alte entități și asupra drepturilor aferente acestora, dacă va fi cazul;</w:t>
      </w:r>
    </w:p>
    <w:p w14:paraId="6A597A63" w14:textId="77777777" w:rsidR="00E13129" w:rsidRDefault="00E13129" w:rsidP="00E13129">
      <w:pPr>
        <w:pStyle w:val="ListParagraph"/>
        <w:numPr>
          <w:ilvl w:val="0"/>
          <w:numId w:val="6"/>
        </w:numPr>
        <w:spacing w:after="175" w:line="285" w:lineRule="exact"/>
        <w:ind w:left="851" w:hanging="426"/>
        <w:contextualSpacing w:val="0"/>
        <w:jc w:val="both"/>
        <w:rPr>
          <w:rFonts w:cs="Tahoma"/>
        </w:rPr>
      </w:pPr>
      <w:r w:rsidRPr="0010056E">
        <w:rPr>
          <w:rFonts w:cs="Tahoma"/>
        </w:rPr>
        <w:t>cesionarea sau afectarea în garanție a drepturilor și despăgubirilor rezultate din polițele de asigurare;</w:t>
      </w:r>
    </w:p>
    <w:p w14:paraId="05B9125E" w14:textId="77777777" w:rsidR="00E13129" w:rsidRDefault="00E13129" w:rsidP="00E13129">
      <w:pPr>
        <w:pStyle w:val="ListParagraph"/>
        <w:numPr>
          <w:ilvl w:val="0"/>
          <w:numId w:val="6"/>
        </w:numPr>
        <w:spacing w:after="175" w:line="285" w:lineRule="exact"/>
        <w:ind w:left="851" w:hanging="426"/>
        <w:contextualSpacing w:val="0"/>
        <w:jc w:val="both"/>
        <w:rPr>
          <w:rFonts w:cs="Tahoma"/>
        </w:rPr>
      </w:pPr>
      <w:r w:rsidRPr="0010056E">
        <w:rPr>
          <w:rFonts w:cs="Tahoma"/>
        </w:rPr>
        <w:t>emiterea de bilete la ordin, inclusiv bilete la ordin în alb, și încheierea convențiilor de completare aferente, dacă va fi cazul; și</w:t>
      </w:r>
    </w:p>
    <w:p w14:paraId="280250EE" w14:textId="77777777" w:rsidR="00E13129" w:rsidRDefault="00E13129" w:rsidP="00E13129">
      <w:pPr>
        <w:pStyle w:val="ListParagraph"/>
        <w:numPr>
          <w:ilvl w:val="0"/>
          <w:numId w:val="6"/>
        </w:numPr>
        <w:spacing w:after="175" w:line="285" w:lineRule="exact"/>
        <w:ind w:left="851" w:hanging="426"/>
        <w:contextualSpacing w:val="0"/>
        <w:jc w:val="both"/>
        <w:rPr>
          <w:rFonts w:cs="Tahoma"/>
        </w:rPr>
      </w:pPr>
      <w:r w:rsidRPr="0010056E">
        <w:rPr>
          <w:rFonts w:cs="Tahoma"/>
        </w:rPr>
        <w:t xml:space="preserve">încheierea unor contracte de subordonare, acorduri între creditori, acorduri directe, angajamente de </w:t>
      </w:r>
      <w:proofErr w:type="spellStart"/>
      <w:r w:rsidRPr="0010056E">
        <w:rPr>
          <w:rFonts w:cs="Tahoma"/>
        </w:rPr>
        <w:t>neînstrăinare</w:t>
      </w:r>
      <w:proofErr w:type="spellEnd"/>
      <w:r w:rsidRPr="0010056E">
        <w:rPr>
          <w:rFonts w:cs="Tahoma"/>
        </w:rPr>
        <w:t xml:space="preserve"> sau de neconstituire a altor sarcini, precum și a oricăror alte acte ori aranjamente accesorii solicitate în legătură cu Facilitatea BRD.</w:t>
      </w:r>
    </w:p>
    <w:p w14:paraId="2B499D85" w14:textId="3E2CC99E" w:rsidR="00A47C46" w:rsidRPr="00E62025" w:rsidRDefault="00E13129" w:rsidP="00E13129">
      <w:pPr>
        <w:spacing w:before="120" w:after="175" w:line="285" w:lineRule="exact"/>
        <w:ind w:left="426"/>
        <w:jc w:val="both"/>
      </w:pPr>
      <w:r w:rsidRPr="0010056E">
        <w:rPr>
          <w:rFonts w:cs="Tahoma"/>
        </w:rPr>
        <w:lastRenderedPageBreak/>
        <w:t>Garanțiile vor putea fi constituite, după caz, cu rang de prioritate existent sau viitor, iar Consiliul de Administrație va putea stabili bunurile și drepturile concrete care vor face obiectul acestora</w:t>
      </w:r>
      <w:r>
        <w:rPr>
          <w:rFonts w:cs="Tahoma"/>
        </w:rPr>
        <w:t>.</w:t>
      </w:r>
    </w:p>
    <w:tbl>
      <w:tblPr>
        <w:tblStyle w:val="TableGrid"/>
        <w:tblW w:w="4795" w:type="pct"/>
        <w:tblInd w:w="421" w:type="dxa"/>
        <w:tblLook w:val="04A0" w:firstRow="1" w:lastRow="0" w:firstColumn="1" w:lastColumn="0" w:noHBand="0" w:noVBand="1"/>
      </w:tblPr>
      <w:tblGrid>
        <w:gridCol w:w="2882"/>
        <w:gridCol w:w="2883"/>
        <w:gridCol w:w="2881"/>
      </w:tblGrid>
      <w:tr w:rsidR="00895C7D" w:rsidRPr="005E097C" w14:paraId="0AF2CFBD" w14:textId="77777777" w:rsidTr="00087F90">
        <w:tc>
          <w:tcPr>
            <w:tcW w:w="1667" w:type="pct"/>
          </w:tcPr>
          <w:p w14:paraId="422CD13B" w14:textId="77777777" w:rsidR="00895C7D" w:rsidRPr="005E097C" w:rsidRDefault="00895C7D" w:rsidP="00087F90">
            <w:pPr>
              <w:keepNext/>
              <w:spacing w:before="120" w:after="175" w:line="285" w:lineRule="exact"/>
            </w:pPr>
            <w:r w:rsidRPr="005E097C">
              <w:t>PENTRU</w:t>
            </w:r>
          </w:p>
        </w:tc>
        <w:tc>
          <w:tcPr>
            <w:tcW w:w="1667" w:type="pct"/>
          </w:tcPr>
          <w:p w14:paraId="4C63A893" w14:textId="77777777" w:rsidR="00895C7D" w:rsidRPr="005E097C" w:rsidRDefault="00895C7D" w:rsidP="00087F90">
            <w:pPr>
              <w:keepNext/>
              <w:spacing w:before="120" w:after="175" w:line="285" w:lineRule="exact"/>
            </w:pPr>
            <w:r w:rsidRPr="005E097C">
              <w:t>ÎMPOTRIVĂ</w:t>
            </w:r>
          </w:p>
        </w:tc>
        <w:tc>
          <w:tcPr>
            <w:tcW w:w="1666" w:type="pct"/>
          </w:tcPr>
          <w:p w14:paraId="2646F35C" w14:textId="77777777" w:rsidR="00895C7D" w:rsidRPr="005E097C" w:rsidRDefault="00895C7D" w:rsidP="00087F90">
            <w:pPr>
              <w:keepNext/>
              <w:spacing w:before="120" w:after="175" w:line="285" w:lineRule="exact"/>
            </w:pPr>
            <w:r w:rsidRPr="005E097C">
              <w:t>ABȚINERE</w:t>
            </w:r>
          </w:p>
        </w:tc>
      </w:tr>
      <w:tr w:rsidR="00895C7D" w:rsidRPr="005E097C" w14:paraId="545CB3C6" w14:textId="77777777" w:rsidTr="00087F90">
        <w:tc>
          <w:tcPr>
            <w:tcW w:w="1667" w:type="pct"/>
          </w:tcPr>
          <w:p w14:paraId="20184BCC" w14:textId="77777777" w:rsidR="00895C7D" w:rsidRPr="005E097C" w:rsidRDefault="00895C7D" w:rsidP="00087F90">
            <w:pPr>
              <w:spacing w:before="120" w:after="175" w:line="285" w:lineRule="exact"/>
            </w:pPr>
          </w:p>
        </w:tc>
        <w:tc>
          <w:tcPr>
            <w:tcW w:w="1667" w:type="pct"/>
          </w:tcPr>
          <w:p w14:paraId="5F20852F" w14:textId="77777777" w:rsidR="00895C7D" w:rsidRPr="005E097C" w:rsidRDefault="00895C7D" w:rsidP="00087F90">
            <w:pPr>
              <w:spacing w:before="120" w:after="175" w:line="285" w:lineRule="exact"/>
            </w:pPr>
          </w:p>
        </w:tc>
        <w:tc>
          <w:tcPr>
            <w:tcW w:w="1666" w:type="pct"/>
          </w:tcPr>
          <w:p w14:paraId="7DA23F20" w14:textId="77777777" w:rsidR="00895C7D" w:rsidRPr="005E097C" w:rsidRDefault="00895C7D" w:rsidP="00087F90">
            <w:pPr>
              <w:spacing w:before="120" w:after="175" w:line="285" w:lineRule="exact"/>
            </w:pPr>
          </w:p>
        </w:tc>
      </w:tr>
    </w:tbl>
    <w:p w14:paraId="0369843B" w14:textId="77777777" w:rsidR="00895C7D" w:rsidRPr="005E097C" w:rsidRDefault="00895C7D" w:rsidP="005E097C">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020281FC" w14:textId="77777777" w:rsidR="00DE3377" w:rsidRPr="005E097C" w:rsidRDefault="00B83A50" w:rsidP="00DE3377">
      <w:pPr>
        <w:pStyle w:val="ListParagraph"/>
        <w:keepNext/>
        <w:numPr>
          <w:ilvl w:val="0"/>
          <w:numId w:val="11"/>
        </w:numPr>
        <w:spacing w:after="175" w:line="285" w:lineRule="exact"/>
        <w:ind w:left="426" w:hanging="426"/>
        <w:contextualSpacing w:val="0"/>
        <w:jc w:val="both"/>
        <w:rPr>
          <w:b/>
          <w:bCs/>
        </w:rPr>
      </w:pPr>
      <w:r w:rsidRPr="005E097C">
        <w:rPr>
          <w:b/>
          <w:bCs/>
        </w:rPr>
        <w:t>Punctul 5 de pe ordinea de zi:</w:t>
      </w:r>
      <w:r w:rsidR="00C26520" w:rsidRPr="005E097C">
        <w:rPr>
          <w:b/>
          <w:bCs/>
        </w:rPr>
        <w:t xml:space="preserve"> </w:t>
      </w:r>
    </w:p>
    <w:p w14:paraId="71CBF862" w14:textId="77777777" w:rsidR="00E13129" w:rsidRDefault="00E13129" w:rsidP="00863225">
      <w:pPr>
        <w:pStyle w:val="ListParagraph"/>
        <w:spacing w:after="175" w:line="285" w:lineRule="exact"/>
        <w:ind w:left="425"/>
        <w:contextualSpacing w:val="0"/>
        <w:jc w:val="both"/>
        <w:rPr>
          <w:rFonts w:cs="Tahoma"/>
        </w:rPr>
      </w:pPr>
      <w:r w:rsidRPr="00096AC5">
        <w:rPr>
          <w:rFonts w:cs="Tahoma"/>
        </w:rPr>
        <w:t xml:space="preserve">Aprobarea refinanțării, rambursării anticipate, integrale sau parțiale, și închiderii </w:t>
      </w:r>
      <w:r w:rsidRPr="0010056E">
        <w:rPr>
          <w:rFonts w:cs="Tahoma"/>
        </w:rPr>
        <w:t>Facilit</w:t>
      </w:r>
      <w:r>
        <w:rPr>
          <w:rFonts w:cs="Tahoma"/>
        </w:rPr>
        <w:t>ății</w:t>
      </w:r>
      <w:r w:rsidRPr="0010056E">
        <w:rPr>
          <w:rFonts w:cs="Tahoma"/>
        </w:rPr>
        <w:t xml:space="preserve"> </w:t>
      </w:r>
      <w:r>
        <w:rPr>
          <w:rFonts w:cs="Tahoma"/>
        </w:rPr>
        <w:t>contractate</w:t>
      </w:r>
      <w:r w:rsidRPr="00096AC5">
        <w:rPr>
          <w:rFonts w:cs="Tahoma"/>
        </w:rPr>
        <w:t>, având în prezent o valoare totală de 10.000.000 EUR, structurată într-o componentă cash de 9.000.000 EUR și o componentă non-cash de 1.000.000 EUR.</w:t>
      </w:r>
    </w:p>
    <w:p w14:paraId="3904B226" w14:textId="77777777" w:rsidR="00E13129" w:rsidRDefault="00E13129" w:rsidP="00E13129">
      <w:pPr>
        <w:pStyle w:val="ListParagraph"/>
        <w:spacing w:after="175" w:line="285" w:lineRule="exact"/>
        <w:ind w:left="425"/>
        <w:contextualSpacing w:val="0"/>
        <w:jc w:val="both"/>
        <w:rPr>
          <w:rFonts w:cs="Tahoma"/>
        </w:rPr>
      </w:pPr>
      <w:r w:rsidRPr="00096AC5">
        <w:rPr>
          <w:rFonts w:cs="Tahoma"/>
        </w:rPr>
        <w:t>Prezenta aprobare include, fără a se limita la:</w:t>
      </w:r>
    </w:p>
    <w:p w14:paraId="04334109" w14:textId="77777777" w:rsidR="00E13129" w:rsidRDefault="00E13129" w:rsidP="00E13129">
      <w:pPr>
        <w:pStyle w:val="ListParagraph"/>
        <w:numPr>
          <w:ilvl w:val="0"/>
          <w:numId w:val="7"/>
        </w:numPr>
        <w:spacing w:after="175" w:line="285" w:lineRule="exact"/>
        <w:ind w:left="851" w:hanging="426"/>
        <w:contextualSpacing w:val="0"/>
        <w:jc w:val="both"/>
        <w:rPr>
          <w:rFonts w:cs="Tahoma"/>
        </w:rPr>
      </w:pPr>
      <w:r w:rsidRPr="00096AC5">
        <w:rPr>
          <w:rFonts w:cs="Tahoma"/>
        </w:rPr>
        <w:t xml:space="preserve">rambursarea către </w:t>
      </w:r>
      <w:r>
        <w:rPr>
          <w:rFonts w:cs="Tahoma"/>
        </w:rPr>
        <w:t>instituția bancară</w:t>
      </w:r>
      <w:r w:rsidRPr="00096AC5">
        <w:rPr>
          <w:rFonts w:cs="Tahoma"/>
        </w:rPr>
        <w:t xml:space="preserve"> a soldului efectiv utilizat din Facilitatea </w:t>
      </w:r>
      <w:r>
        <w:rPr>
          <w:rFonts w:cs="Tahoma"/>
        </w:rPr>
        <w:t>contractată</w:t>
      </w:r>
      <w:r w:rsidRPr="00096AC5">
        <w:rPr>
          <w:rFonts w:cs="Tahoma"/>
        </w:rPr>
        <w:t>, împreună cu dobânzile, comisioanele, costurile de rambursare anticipată și orice alte sume datorate;</w:t>
      </w:r>
    </w:p>
    <w:p w14:paraId="3D52B8F5" w14:textId="77777777" w:rsidR="00E13129" w:rsidRDefault="00E13129" w:rsidP="00E13129">
      <w:pPr>
        <w:pStyle w:val="ListParagraph"/>
        <w:numPr>
          <w:ilvl w:val="0"/>
          <w:numId w:val="7"/>
        </w:numPr>
        <w:spacing w:after="175" w:line="285" w:lineRule="exact"/>
        <w:ind w:left="851" w:hanging="426"/>
        <w:contextualSpacing w:val="0"/>
        <w:jc w:val="both"/>
        <w:rPr>
          <w:rFonts w:cs="Tahoma"/>
        </w:rPr>
      </w:pPr>
      <w:r w:rsidRPr="00096AC5">
        <w:rPr>
          <w:rFonts w:cs="Tahoma"/>
        </w:rPr>
        <w:t xml:space="preserve">anularea componentei neutilizate a Facilității </w:t>
      </w:r>
      <w:r>
        <w:rPr>
          <w:rFonts w:cs="Tahoma"/>
        </w:rPr>
        <w:t>contractate</w:t>
      </w:r>
      <w:r w:rsidRPr="00096AC5">
        <w:rPr>
          <w:rFonts w:cs="Tahoma"/>
        </w:rPr>
        <w:t xml:space="preserve"> și încetarea contractului de credit și a celorlalte documente aferente;</w:t>
      </w:r>
    </w:p>
    <w:p w14:paraId="298E5BCF" w14:textId="77777777" w:rsidR="00E13129" w:rsidRDefault="00E13129" w:rsidP="00E13129">
      <w:pPr>
        <w:pStyle w:val="ListParagraph"/>
        <w:numPr>
          <w:ilvl w:val="0"/>
          <w:numId w:val="7"/>
        </w:numPr>
        <w:spacing w:after="175" w:line="285" w:lineRule="exact"/>
        <w:ind w:left="851" w:hanging="426"/>
        <w:contextualSpacing w:val="0"/>
        <w:jc w:val="both"/>
        <w:rPr>
          <w:rFonts w:cs="Tahoma"/>
        </w:rPr>
      </w:pPr>
      <w:r w:rsidRPr="00096AC5">
        <w:rPr>
          <w:rFonts w:cs="Tahoma"/>
        </w:rPr>
        <w:t xml:space="preserve">anularea, înlocuirea sau preluarea prin Facilitatea BRD a scrisorilor de garanție bancară și a altor instrumente emise în cadrul componentei non-cash a Facilității </w:t>
      </w:r>
      <w:r>
        <w:rPr>
          <w:rFonts w:cs="Tahoma"/>
        </w:rPr>
        <w:t>contractate</w:t>
      </w:r>
      <w:r w:rsidRPr="00096AC5">
        <w:rPr>
          <w:rFonts w:cs="Tahoma"/>
        </w:rPr>
        <w:t>;</w:t>
      </w:r>
    </w:p>
    <w:p w14:paraId="5564CEA4" w14:textId="77777777" w:rsidR="00E13129" w:rsidRDefault="00E13129" w:rsidP="00E13129">
      <w:pPr>
        <w:pStyle w:val="ListParagraph"/>
        <w:numPr>
          <w:ilvl w:val="0"/>
          <w:numId w:val="7"/>
        </w:numPr>
        <w:spacing w:after="175" w:line="285" w:lineRule="exact"/>
        <w:ind w:left="851" w:hanging="426"/>
        <w:contextualSpacing w:val="0"/>
        <w:jc w:val="both"/>
        <w:rPr>
          <w:rFonts w:cs="Tahoma"/>
        </w:rPr>
      </w:pPr>
      <w:r w:rsidRPr="00096AC5">
        <w:rPr>
          <w:rFonts w:cs="Tahoma"/>
        </w:rPr>
        <w:t xml:space="preserve">închiderea conturilor și a celorlalte produse bancare constituite exclusiv în legătură cu Facilitatea </w:t>
      </w:r>
      <w:r>
        <w:rPr>
          <w:rFonts w:cs="Tahoma"/>
        </w:rPr>
        <w:t>contractată</w:t>
      </w:r>
      <w:r w:rsidRPr="00096AC5">
        <w:rPr>
          <w:rFonts w:cs="Tahoma"/>
        </w:rPr>
        <w:t>, în măsura în care închiderea acestora este necesară;</w:t>
      </w:r>
    </w:p>
    <w:p w14:paraId="17585D7F" w14:textId="77777777" w:rsidR="00E13129" w:rsidRDefault="00E13129" w:rsidP="00E13129">
      <w:pPr>
        <w:pStyle w:val="ListParagraph"/>
        <w:numPr>
          <w:ilvl w:val="0"/>
          <w:numId w:val="7"/>
        </w:numPr>
        <w:spacing w:after="175" w:line="285" w:lineRule="exact"/>
        <w:ind w:left="851" w:hanging="426"/>
        <w:contextualSpacing w:val="0"/>
        <w:jc w:val="both"/>
        <w:rPr>
          <w:rFonts w:cs="Tahoma"/>
        </w:rPr>
      </w:pPr>
      <w:r w:rsidRPr="00096AC5">
        <w:rPr>
          <w:rFonts w:cs="Tahoma"/>
        </w:rPr>
        <w:t xml:space="preserve">încetarea, eliberarea, transferul și/sau radierea garanțiilor constituite în legătură cu Facilitatea </w:t>
      </w:r>
      <w:r>
        <w:rPr>
          <w:rFonts w:cs="Tahoma"/>
        </w:rPr>
        <w:t>contractată</w:t>
      </w:r>
      <w:r w:rsidRPr="00096AC5">
        <w:rPr>
          <w:rFonts w:cs="Tahoma"/>
        </w:rPr>
        <w:t xml:space="preserve"> și recuperarea oricăror depozite colaterale, instrumente de garantare sau înscrisuri remise </w:t>
      </w:r>
      <w:r>
        <w:rPr>
          <w:rFonts w:cs="Tahoma"/>
        </w:rPr>
        <w:t>instituției bancare</w:t>
      </w:r>
      <w:r w:rsidRPr="00096AC5">
        <w:rPr>
          <w:rFonts w:cs="Tahoma"/>
        </w:rPr>
        <w:t>; și</w:t>
      </w:r>
    </w:p>
    <w:p w14:paraId="3407848A" w14:textId="77777777" w:rsidR="00E13129" w:rsidRDefault="00E13129" w:rsidP="00E13129">
      <w:pPr>
        <w:pStyle w:val="ListParagraph"/>
        <w:numPr>
          <w:ilvl w:val="0"/>
          <w:numId w:val="7"/>
        </w:numPr>
        <w:spacing w:after="175" w:line="285" w:lineRule="exact"/>
        <w:ind w:left="851" w:hanging="426"/>
        <w:contextualSpacing w:val="0"/>
        <w:jc w:val="both"/>
        <w:rPr>
          <w:rFonts w:cs="Tahoma"/>
        </w:rPr>
      </w:pPr>
      <w:r w:rsidRPr="00096AC5">
        <w:rPr>
          <w:rFonts w:cs="Tahoma"/>
        </w:rPr>
        <w:t>semnarea oricăror acorduri de încetare, adrese de rambursare, confirmări de sold, scrisori de eliberare a garanțiilor, documente de radiere sau alte documente necesare.</w:t>
      </w:r>
    </w:p>
    <w:p w14:paraId="3EFACFCA" w14:textId="1F746CD7" w:rsidR="00A47C46" w:rsidRPr="00E62025" w:rsidRDefault="00E13129" w:rsidP="00E13129">
      <w:pPr>
        <w:spacing w:before="120" w:after="175" w:line="285" w:lineRule="exact"/>
        <w:ind w:left="426"/>
        <w:jc w:val="both"/>
      </w:pPr>
      <w:r w:rsidRPr="00096AC5">
        <w:rPr>
          <w:rFonts w:cs="Tahoma"/>
        </w:rPr>
        <w:t xml:space="preserve">Refinanțarea va putea fi implementată prin plata directă către </w:t>
      </w:r>
      <w:r>
        <w:rPr>
          <w:rFonts w:cs="Tahoma"/>
        </w:rPr>
        <w:t>instituția bancară</w:t>
      </w:r>
      <w:r w:rsidRPr="00096AC5">
        <w:rPr>
          <w:rFonts w:cs="Tahoma"/>
        </w:rPr>
        <w:t xml:space="preserve"> din sumele trase din Facilitatea BRD, prin plata de către Societate, prin cesiunea sau transferul creanțelor și/sau garanțiilor, prin novație ori prin orice alt mecanism juridic și financiar aprobat de Consiliul de Administrație și agreat cu BRD și </w:t>
      </w:r>
      <w:r>
        <w:rPr>
          <w:rFonts w:cs="Tahoma"/>
        </w:rPr>
        <w:t>instituția bancară</w:t>
      </w:r>
      <w:r w:rsidR="00A47C46" w:rsidRPr="00E62025">
        <w:t>.</w:t>
      </w:r>
    </w:p>
    <w:tbl>
      <w:tblPr>
        <w:tblStyle w:val="TableGrid"/>
        <w:tblW w:w="4795" w:type="pct"/>
        <w:tblInd w:w="421" w:type="dxa"/>
        <w:tblLook w:val="04A0" w:firstRow="1" w:lastRow="0" w:firstColumn="1" w:lastColumn="0" w:noHBand="0" w:noVBand="1"/>
      </w:tblPr>
      <w:tblGrid>
        <w:gridCol w:w="2882"/>
        <w:gridCol w:w="2883"/>
        <w:gridCol w:w="2881"/>
      </w:tblGrid>
      <w:tr w:rsidR="00895C7D" w:rsidRPr="005E097C" w14:paraId="2DBCAF11" w14:textId="77777777" w:rsidTr="00087F90">
        <w:tc>
          <w:tcPr>
            <w:tcW w:w="1667" w:type="pct"/>
          </w:tcPr>
          <w:p w14:paraId="3702524C" w14:textId="77777777" w:rsidR="00895C7D" w:rsidRPr="005E097C" w:rsidRDefault="00895C7D" w:rsidP="00087F90">
            <w:pPr>
              <w:keepNext/>
              <w:spacing w:before="120" w:after="175" w:line="285" w:lineRule="exact"/>
            </w:pPr>
            <w:r w:rsidRPr="005E097C">
              <w:t>PENTRU</w:t>
            </w:r>
          </w:p>
        </w:tc>
        <w:tc>
          <w:tcPr>
            <w:tcW w:w="1667" w:type="pct"/>
          </w:tcPr>
          <w:p w14:paraId="6F1C063F" w14:textId="77777777" w:rsidR="00895C7D" w:rsidRPr="005E097C" w:rsidRDefault="00895C7D" w:rsidP="00087F90">
            <w:pPr>
              <w:keepNext/>
              <w:spacing w:before="120" w:after="175" w:line="285" w:lineRule="exact"/>
            </w:pPr>
            <w:r w:rsidRPr="005E097C">
              <w:t>ÎMPOTRIVĂ</w:t>
            </w:r>
          </w:p>
        </w:tc>
        <w:tc>
          <w:tcPr>
            <w:tcW w:w="1666" w:type="pct"/>
          </w:tcPr>
          <w:p w14:paraId="21289A85" w14:textId="77777777" w:rsidR="00895C7D" w:rsidRPr="005E097C" w:rsidRDefault="00895C7D" w:rsidP="00087F90">
            <w:pPr>
              <w:keepNext/>
              <w:spacing w:before="120" w:after="175" w:line="285" w:lineRule="exact"/>
            </w:pPr>
            <w:r w:rsidRPr="005E097C">
              <w:t>ABȚINERE</w:t>
            </w:r>
          </w:p>
        </w:tc>
      </w:tr>
      <w:tr w:rsidR="00895C7D" w:rsidRPr="005E097C" w14:paraId="2A51DEBF" w14:textId="77777777" w:rsidTr="00087F90">
        <w:tc>
          <w:tcPr>
            <w:tcW w:w="1667" w:type="pct"/>
          </w:tcPr>
          <w:p w14:paraId="3A94F558" w14:textId="77777777" w:rsidR="00895C7D" w:rsidRPr="005E097C" w:rsidRDefault="00895C7D" w:rsidP="00087F90">
            <w:pPr>
              <w:spacing w:before="120" w:after="175" w:line="285" w:lineRule="exact"/>
            </w:pPr>
          </w:p>
        </w:tc>
        <w:tc>
          <w:tcPr>
            <w:tcW w:w="1667" w:type="pct"/>
          </w:tcPr>
          <w:p w14:paraId="7F950675" w14:textId="77777777" w:rsidR="00895C7D" w:rsidRPr="005E097C" w:rsidRDefault="00895C7D" w:rsidP="00087F90">
            <w:pPr>
              <w:spacing w:before="120" w:after="175" w:line="285" w:lineRule="exact"/>
            </w:pPr>
          </w:p>
        </w:tc>
        <w:tc>
          <w:tcPr>
            <w:tcW w:w="1666" w:type="pct"/>
          </w:tcPr>
          <w:p w14:paraId="1325C060" w14:textId="77777777" w:rsidR="00895C7D" w:rsidRPr="005E097C" w:rsidRDefault="00895C7D" w:rsidP="00087F90">
            <w:pPr>
              <w:spacing w:before="120" w:after="175" w:line="285" w:lineRule="exact"/>
            </w:pPr>
          </w:p>
        </w:tc>
      </w:tr>
    </w:tbl>
    <w:p w14:paraId="21DAFDE3" w14:textId="77777777" w:rsidR="00895C7D" w:rsidRPr="005E097C" w:rsidRDefault="00895C7D" w:rsidP="005E097C">
      <w:pPr>
        <w:keepLines/>
        <w:spacing w:before="120" w:after="175" w:line="285" w:lineRule="exact"/>
        <w:ind w:left="426"/>
        <w:jc w:val="both"/>
        <w:rPr>
          <w:bCs/>
        </w:rPr>
      </w:pPr>
      <w:r w:rsidRPr="005E097C">
        <w:rPr>
          <w:bCs/>
          <w:i/>
          <w:iCs/>
        </w:rPr>
        <w:lastRenderedPageBreak/>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694A9F4A" w14:textId="77777777" w:rsidR="00DE3377" w:rsidRPr="005E097C" w:rsidRDefault="00B83A50" w:rsidP="00DE3377">
      <w:pPr>
        <w:pStyle w:val="ListParagraph"/>
        <w:keepNext/>
        <w:numPr>
          <w:ilvl w:val="0"/>
          <w:numId w:val="11"/>
        </w:numPr>
        <w:spacing w:after="175" w:line="285" w:lineRule="exact"/>
        <w:ind w:left="426" w:hanging="426"/>
        <w:contextualSpacing w:val="0"/>
        <w:jc w:val="both"/>
        <w:rPr>
          <w:b/>
          <w:bCs/>
        </w:rPr>
      </w:pPr>
      <w:r w:rsidRPr="005E097C">
        <w:rPr>
          <w:b/>
          <w:bCs/>
        </w:rPr>
        <w:t>Punctul 6 de pe ordinea de zi:</w:t>
      </w:r>
      <w:r w:rsidR="00C26520" w:rsidRPr="005E097C">
        <w:rPr>
          <w:b/>
          <w:bCs/>
        </w:rPr>
        <w:t xml:space="preserve"> </w:t>
      </w:r>
    </w:p>
    <w:p w14:paraId="4E7C2675" w14:textId="77777777" w:rsidR="00E13129" w:rsidRPr="00096AC5" w:rsidRDefault="00E13129" w:rsidP="00E13129">
      <w:pPr>
        <w:pStyle w:val="ListParagraph"/>
        <w:spacing w:after="175" w:line="285" w:lineRule="exact"/>
        <w:ind w:left="425"/>
        <w:contextualSpacing w:val="0"/>
        <w:jc w:val="both"/>
        <w:rPr>
          <w:rFonts w:cs="Tahoma"/>
        </w:rPr>
      </w:pPr>
      <w:r>
        <w:rPr>
          <w:rFonts w:cs="Tahoma"/>
        </w:rPr>
        <w:t>Aprobarea î</w:t>
      </w:r>
      <w:r w:rsidRPr="00096AC5">
        <w:rPr>
          <w:rFonts w:cs="Tahoma"/>
        </w:rPr>
        <w:t>mputernicir</w:t>
      </w:r>
      <w:r>
        <w:rPr>
          <w:rFonts w:cs="Tahoma"/>
        </w:rPr>
        <w:t>ii</w:t>
      </w:r>
      <w:r w:rsidRPr="00096AC5">
        <w:rPr>
          <w:rFonts w:cs="Tahoma"/>
        </w:rPr>
        <w:t xml:space="preserve"> Consiliului de Administrație și a </w:t>
      </w:r>
      <w:r>
        <w:rPr>
          <w:rFonts w:cs="Tahoma"/>
        </w:rPr>
        <w:t>Directorului General</w:t>
      </w:r>
      <w:r w:rsidRPr="00096AC5">
        <w:rPr>
          <w:rFonts w:cs="Tahoma"/>
        </w:rPr>
        <w:t xml:space="preserve"> al Societății, cu puteri distincte și complementare, să îndeplinească toate actele</w:t>
      </w:r>
      <w:r>
        <w:rPr>
          <w:rFonts w:cs="Tahoma"/>
        </w:rPr>
        <w:t>, faptele</w:t>
      </w:r>
      <w:r w:rsidRPr="00096AC5">
        <w:rPr>
          <w:rFonts w:cs="Tahoma"/>
        </w:rPr>
        <w:t xml:space="preserve"> și operațiunile necesare, utile și/sau oportune pentru implementarea aprobărilor prevăzute la punctele </w:t>
      </w:r>
      <w:r>
        <w:rPr>
          <w:rFonts w:cs="Tahoma"/>
        </w:rPr>
        <w:t>3-5</w:t>
      </w:r>
      <w:r w:rsidRPr="00096AC5">
        <w:rPr>
          <w:rFonts w:cs="Tahoma"/>
        </w:rPr>
        <w:t xml:space="preserve"> de pe ordinea de zi, după cum urmează:</w:t>
      </w:r>
    </w:p>
    <w:p w14:paraId="0BDC3238" w14:textId="77777777" w:rsidR="00E13129" w:rsidRDefault="00E13129" w:rsidP="00E13129">
      <w:pPr>
        <w:pStyle w:val="ListParagraph"/>
        <w:numPr>
          <w:ilvl w:val="0"/>
          <w:numId w:val="8"/>
        </w:numPr>
        <w:spacing w:after="175" w:line="285" w:lineRule="exact"/>
        <w:ind w:left="851" w:hanging="425"/>
        <w:contextualSpacing w:val="0"/>
        <w:jc w:val="both"/>
        <w:rPr>
          <w:rFonts w:cs="Tahoma"/>
        </w:rPr>
      </w:pPr>
      <w:r w:rsidRPr="00096AC5">
        <w:rPr>
          <w:rFonts w:cs="Tahoma"/>
        </w:rPr>
        <w:t>Consiliul de Administrație, acționând în calitate de organ colegial, este împuternicit, cu puteri depline și fără a fi necesară o aprobare suplimentară a Adunării Generale a Acționarilor, cu excepția cazurilor în care aceasta este obligatorie potrivit legii sau actului constitutiv:</w:t>
      </w:r>
    </w:p>
    <w:p w14:paraId="197F4E69" w14:textId="77777777" w:rsidR="00E13129" w:rsidRDefault="00E13129" w:rsidP="00E13129">
      <w:pPr>
        <w:pStyle w:val="ListParagraph"/>
        <w:numPr>
          <w:ilvl w:val="0"/>
          <w:numId w:val="9"/>
        </w:numPr>
        <w:spacing w:after="175" w:line="285" w:lineRule="exact"/>
        <w:ind w:left="1418" w:hanging="567"/>
        <w:contextualSpacing w:val="0"/>
        <w:jc w:val="both"/>
        <w:rPr>
          <w:rFonts w:cs="Tahoma"/>
        </w:rPr>
      </w:pPr>
      <w:r w:rsidRPr="00096AC5">
        <w:rPr>
          <w:rFonts w:cs="Tahoma"/>
        </w:rPr>
        <w:t>să negocieze, direct sau prin persoanele desemnate, să stabilească și să aprobe forma finală, structura și termenii Facilității BRD;</w:t>
      </w:r>
    </w:p>
    <w:p w14:paraId="43EFD13C" w14:textId="77777777" w:rsidR="00E13129" w:rsidRDefault="00E13129" w:rsidP="00E13129">
      <w:pPr>
        <w:pStyle w:val="ListParagraph"/>
        <w:numPr>
          <w:ilvl w:val="0"/>
          <w:numId w:val="9"/>
        </w:numPr>
        <w:spacing w:after="175" w:line="285" w:lineRule="exact"/>
        <w:ind w:left="1418" w:hanging="567"/>
        <w:contextualSpacing w:val="0"/>
        <w:jc w:val="both"/>
        <w:rPr>
          <w:rFonts w:cs="Tahoma"/>
        </w:rPr>
      </w:pPr>
      <w:r w:rsidRPr="00096AC5">
        <w:rPr>
          <w:rFonts w:cs="Tahoma"/>
        </w:rPr>
        <w:t>să stabilească valoarea finală a fiecărei componente, tranșe și sub-limite și să realoce sume între componenta cash și componenta non-cash, fără depășirea valorii totale maxime de 10.000.000 EUR;</w:t>
      </w:r>
    </w:p>
    <w:p w14:paraId="623AC263" w14:textId="77777777" w:rsidR="00E13129" w:rsidRDefault="00E13129" w:rsidP="00E13129">
      <w:pPr>
        <w:pStyle w:val="ListParagraph"/>
        <w:numPr>
          <w:ilvl w:val="0"/>
          <w:numId w:val="9"/>
        </w:numPr>
        <w:spacing w:after="175" w:line="285" w:lineRule="exact"/>
        <w:ind w:left="1418" w:hanging="567"/>
        <w:contextualSpacing w:val="0"/>
        <w:jc w:val="both"/>
        <w:rPr>
          <w:rFonts w:cs="Tahoma"/>
        </w:rPr>
      </w:pPr>
      <w:r w:rsidRPr="00096AC5">
        <w:rPr>
          <w:rFonts w:cs="Tahoma"/>
        </w:rPr>
        <w:t>să stabilească perioada de disponibilitate, scadența, calendarul tragerilor și rambursărilor, rata dobânzii, marja, comisioanele, costurile, condițiile precedente, cazurile de neîndeplinire, declarațiile și garanțiile contractuale, precum și obligațiile financiare și nefinanciare asumate de Societate;</w:t>
      </w:r>
    </w:p>
    <w:p w14:paraId="034036C5" w14:textId="77777777" w:rsidR="00E13129" w:rsidRDefault="00E13129" w:rsidP="00E13129">
      <w:pPr>
        <w:pStyle w:val="ListParagraph"/>
        <w:numPr>
          <w:ilvl w:val="0"/>
          <w:numId w:val="9"/>
        </w:numPr>
        <w:spacing w:after="175" w:line="285" w:lineRule="exact"/>
        <w:ind w:left="1418" w:hanging="567"/>
        <w:contextualSpacing w:val="0"/>
        <w:jc w:val="both"/>
        <w:rPr>
          <w:rFonts w:cs="Tahoma"/>
        </w:rPr>
      </w:pPr>
      <w:r w:rsidRPr="00096AC5">
        <w:rPr>
          <w:rFonts w:cs="Tahoma"/>
        </w:rPr>
        <w:t>să stabilească și să individualizeze bunurile și drepturile asupra cărora vor fi constituite garanții, precum și tipul, întinderea și rangul acestora;</w:t>
      </w:r>
    </w:p>
    <w:p w14:paraId="5181DF22" w14:textId="77777777" w:rsidR="00E13129" w:rsidRDefault="00E13129" w:rsidP="00E13129">
      <w:pPr>
        <w:pStyle w:val="ListParagraph"/>
        <w:numPr>
          <w:ilvl w:val="0"/>
          <w:numId w:val="9"/>
        </w:numPr>
        <w:spacing w:after="175" w:line="285" w:lineRule="exact"/>
        <w:ind w:left="1418" w:hanging="567"/>
        <w:contextualSpacing w:val="0"/>
        <w:jc w:val="both"/>
        <w:rPr>
          <w:rFonts w:cs="Tahoma"/>
        </w:rPr>
      </w:pPr>
      <w:r w:rsidRPr="00096AC5">
        <w:rPr>
          <w:rFonts w:cs="Tahoma"/>
        </w:rPr>
        <w:t xml:space="preserve">să aprobe mecanismul concret de refinanțare, rambursare și închidere a Facilității </w:t>
      </w:r>
      <w:r>
        <w:rPr>
          <w:rFonts w:cs="Tahoma"/>
        </w:rPr>
        <w:t>contractate</w:t>
      </w:r>
      <w:r w:rsidRPr="00096AC5">
        <w:rPr>
          <w:rFonts w:cs="Tahoma"/>
        </w:rPr>
        <w:t>, inclusiv modalitatea de înlocuire sau preluare a instrumentelor emise în cadrul componentei non-cash;</w:t>
      </w:r>
    </w:p>
    <w:p w14:paraId="7E5A04B3" w14:textId="77777777" w:rsidR="00E13129" w:rsidRDefault="00E13129" w:rsidP="00E13129">
      <w:pPr>
        <w:pStyle w:val="ListParagraph"/>
        <w:numPr>
          <w:ilvl w:val="0"/>
          <w:numId w:val="9"/>
        </w:numPr>
        <w:spacing w:after="175" w:line="285" w:lineRule="exact"/>
        <w:ind w:left="1418" w:hanging="567"/>
        <w:contextualSpacing w:val="0"/>
        <w:jc w:val="both"/>
        <w:rPr>
          <w:rFonts w:cs="Tahoma"/>
        </w:rPr>
      </w:pPr>
      <w:r w:rsidRPr="00096AC5">
        <w:rPr>
          <w:rFonts w:cs="Tahoma"/>
        </w:rPr>
        <w:t>să aprobe forma și conținutul contractului sau contractelor de credit, contractelor de garanție, actelor adiționale și al tuturor celorlalte documente de finanțare;</w:t>
      </w:r>
    </w:p>
    <w:p w14:paraId="5E7346B4" w14:textId="77777777" w:rsidR="00E13129" w:rsidRDefault="00E13129" w:rsidP="00E13129">
      <w:pPr>
        <w:pStyle w:val="ListParagraph"/>
        <w:numPr>
          <w:ilvl w:val="0"/>
          <w:numId w:val="9"/>
        </w:numPr>
        <w:spacing w:after="175" w:line="285" w:lineRule="exact"/>
        <w:ind w:left="1418" w:hanging="567"/>
        <w:contextualSpacing w:val="0"/>
        <w:jc w:val="both"/>
        <w:rPr>
          <w:rFonts w:cs="Tahoma"/>
        </w:rPr>
      </w:pPr>
      <w:r w:rsidRPr="00096AC5">
        <w:rPr>
          <w:rFonts w:cs="Tahoma"/>
        </w:rPr>
        <w:t>să aprobe, pe întreaga durată a Facilității BRD, modificarea, completarea, reformularea, prelungirea, reînnoirea, înlocuirea, cesionarea sau novația documentelor de finanțare, precum și modificarea, înlocuirea, transferul ori eliberarea garanțiilor, cu condiția ca valoarea totală maximă a principalului Facilității BRD să nu depășească 10.000.000 EUR;</w:t>
      </w:r>
    </w:p>
    <w:p w14:paraId="076C5504" w14:textId="77777777" w:rsidR="00E13129" w:rsidRDefault="00E13129" w:rsidP="00E13129">
      <w:pPr>
        <w:pStyle w:val="ListParagraph"/>
        <w:numPr>
          <w:ilvl w:val="0"/>
          <w:numId w:val="9"/>
        </w:numPr>
        <w:spacing w:after="175" w:line="285" w:lineRule="exact"/>
        <w:ind w:left="1418" w:hanging="567"/>
        <w:contextualSpacing w:val="0"/>
        <w:jc w:val="both"/>
        <w:rPr>
          <w:rFonts w:cs="Tahoma"/>
        </w:rPr>
      </w:pPr>
      <w:r w:rsidRPr="00096AC5">
        <w:rPr>
          <w:rFonts w:cs="Tahoma"/>
        </w:rPr>
        <w:t>să desemneze și să împuternicească, suplimentar față de Directorul General, una sau mai multe persoane pentru negocierea, semnarea și executarea documentelor și pentru îndeplinirea formalităților necesare; și</w:t>
      </w:r>
    </w:p>
    <w:p w14:paraId="620623F6" w14:textId="77777777" w:rsidR="00E13129" w:rsidRPr="00096AC5" w:rsidRDefault="00E13129" w:rsidP="00E13129">
      <w:pPr>
        <w:pStyle w:val="ListParagraph"/>
        <w:numPr>
          <w:ilvl w:val="0"/>
          <w:numId w:val="9"/>
        </w:numPr>
        <w:spacing w:after="175" w:line="285" w:lineRule="exact"/>
        <w:ind w:left="1418" w:hanging="567"/>
        <w:contextualSpacing w:val="0"/>
        <w:jc w:val="both"/>
        <w:rPr>
          <w:rFonts w:cs="Tahoma"/>
        </w:rPr>
      </w:pPr>
      <w:r w:rsidRPr="00096AC5">
        <w:rPr>
          <w:rFonts w:cs="Tahoma"/>
        </w:rPr>
        <w:t>să decidă implementarea integrală sau parțială a operațiunii ori neimplementarea acesteia, dacă apreciază că termenii finali nu mai corespund intereselor Societății.</w:t>
      </w:r>
    </w:p>
    <w:p w14:paraId="209E8656" w14:textId="77777777" w:rsidR="00E13129" w:rsidRPr="00096AC5" w:rsidRDefault="00E13129" w:rsidP="00E13129">
      <w:pPr>
        <w:pStyle w:val="ListParagraph"/>
        <w:numPr>
          <w:ilvl w:val="0"/>
          <w:numId w:val="8"/>
        </w:numPr>
        <w:spacing w:after="175" w:line="285" w:lineRule="exact"/>
        <w:ind w:left="851" w:hanging="425"/>
        <w:contextualSpacing w:val="0"/>
        <w:jc w:val="both"/>
        <w:rPr>
          <w:rFonts w:cs="Tahoma"/>
        </w:rPr>
      </w:pPr>
      <w:r w:rsidRPr="00096AC5">
        <w:rPr>
          <w:rFonts w:cs="Tahoma"/>
        </w:rPr>
        <w:lastRenderedPageBreak/>
        <w:t>Director</w:t>
      </w:r>
      <w:r>
        <w:rPr>
          <w:rFonts w:cs="Tahoma"/>
        </w:rPr>
        <w:t>ul</w:t>
      </w:r>
      <w:r w:rsidRPr="00096AC5">
        <w:rPr>
          <w:rFonts w:cs="Tahoma"/>
        </w:rPr>
        <w:t xml:space="preserve"> General al Societății, este împuternicit să acționeze individual, în numele și pe seama Societății, cu puteri depline și cu drept de substituire sau subdelegare, integrală ori parțială, în limitele stabilite prin hotărârile Adunării Generale Extraordinare a Acționarilor și ale Consiliului de Administrație, pentru:</w:t>
      </w:r>
    </w:p>
    <w:p w14:paraId="7C944F48" w14:textId="77777777" w:rsidR="00E13129" w:rsidRDefault="00E13129" w:rsidP="00E13129">
      <w:pPr>
        <w:pStyle w:val="ListParagraph"/>
        <w:numPr>
          <w:ilvl w:val="0"/>
          <w:numId w:val="10"/>
        </w:numPr>
        <w:spacing w:after="175" w:line="285" w:lineRule="exact"/>
        <w:ind w:left="1418" w:hanging="567"/>
        <w:contextualSpacing w:val="0"/>
        <w:jc w:val="both"/>
        <w:rPr>
          <w:rFonts w:cs="Tahoma"/>
        </w:rPr>
      </w:pPr>
      <w:r w:rsidRPr="00096AC5">
        <w:rPr>
          <w:rFonts w:cs="Tahoma"/>
        </w:rPr>
        <w:t>a negocia, finaliza, semna, transmite și executa contractul sau contractele aferente Facilității BRD, cererile de credit, ofertele, scrisorile de comisioane, cererile de tragere, graficele de rambursare și orice acte adiționale;</w:t>
      </w:r>
    </w:p>
    <w:p w14:paraId="60B26647" w14:textId="77777777" w:rsidR="00E13129" w:rsidRDefault="00E13129" w:rsidP="00E13129">
      <w:pPr>
        <w:pStyle w:val="ListParagraph"/>
        <w:numPr>
          <w:ilvl w:val="0"/>
          <w:numId w:val="10"/>
        </w:numPr>
        <w:spacing w:after="175" w:line="285" w:lineRule="exact"/>
        <w:ind w:left="1418" w:hanging="567"/>
        <w:contextualSpacing w:val="0"/>
        <w:jc w:val="both"/>
        <w:rPr>
          <w:rFonts w:cs="Tahoma"/>
        </w:rPr>
      </w:pPr>
      <w:r w:rsidRPr="00096AC5">
        <w:rPr>
          <w:rFonts w:cs="Tahoma"/>
        </w:rPr>
        <w:t>a negocia, finaliza și semna contractele de ipotecă, cesiune, subordonare, acordurile între creditori, contractele privind conturile bancare, instrumentele de plată și garantare, convențiile de completare a biletelor la ordin și orice alte documente accesorii;</w:t>
      </w:r>
    </w:p>
    <w:p w14:paraId="370AAC00" w14:textId="77777777" w:rsidR="00E13129" w:rsidRDefault="00E13129" w:rsidP="00E13129">
      <w:pPr>
        <w:pStyle w:val="ListParagraph"/>
        <w:numPr>
          <w:ilvl w:val="0"/>
          <w:numId w:val="10"/>
        </w:numPr>
        <w:spacing w:after="175" w:line="285" w:lineRule="exact"/>
        <w:ind w:left="1418" w:hanging="567"/>
        <w:contextualSpacing w:val="0"/>
        <w:jc w:val="both"/>
        <w:rPr>
          <w:rFonts w:cs="Tahoma"/>
        </w:rPr>
      </w:pPr>
      <w:r w:rsidRPr="00096AC5">
        <w:rPr>
          <w:rFonts w:cs="Tahoma"/>
        </w:rPr>
        <w:t xml:space="preserve">a negocia și semna documentele necesare refinanțării, rambursării și închiderii Facilității </w:t>
      </w:r>
      <w:r>
        <w:rPr>
          <w:rFonts w:cs="Tahoma"/>
        </w:rPr>
        <w:t>contractate</w:t>
      </w:r>
      <w:r w:rsidRPr="00096AC5">
        <w:rPr>
          <w:rFonts w:cs="Tahoma"/>
        </w:rPr>
        <w:t>, inclusiv notificări de rambursare anticipată, instrucțiuni de plată, acorduri de încetare, confirmări de sold și documente privind eliberarea, transferul sau radierea garanțiilor;</w:t>
      </w:r>
    </w:p>
    <w:p w14:paraId="2F755FA8" w14:textId="77777777" w:rsidR="00E13129" w:rsidRDefault="00E13129" w:rsidP="00E13129">
      <w:pPr>
        <w:pStyle w:val="ListParagraph"/>
        <w:numPr>
          <w:ilvl w:val="0"/>
          <w:numId w:val="10"/>
        </w:numPr>
        <w:spacing w:after="175" w:line="285" w:lineRule="exact"/>
        <w:ind w:left="1418" w:hanging="567"/>
        <w:contextualSpacing w:val="0"/>
        <w:jc w:val="both"/>
        <w:rPr>
          <w:rFonts w:cs="Tahoma"/>
        </w:rPr>
      </w:pPr>
      <w:r w:rsidRPr="00096AC5">
        <w:rPr>
          <w:rFonts w:cs="Tahoma"/>
        </w:rPr>
        <w:t>a conveni și semna orice modificări, completări, renunțări, confirmări, certificate, declarații, notificări sau alte documente aferente operațiunii;</w:t>
      </w:r>
    </w:p>
    <w:p w14:paraId="44E379D6" w14:textId="77777777" w:rsidR="00E13129" w:rsidRDefault="00E13129" w:rsidP="00E13129">
      <w:pPr>
        <w:pStyle w:val="ListParagraph"/>
        <w:numPr>
          <w:ilvl w:val="0"/>
          <w:numId w:val="10"/>
        </w:numPr>
        <w:spacing w:after="175" w:line="285" w:lineRule="exact"/>
        <w:ind w:left="1418" w:hanging="567"/>
        <w:contextualSpacing w:val="0"/>
        <w:jc w:val="both"/>
        <w:rPr>
          <w:rFonts w:cs="Tahoma"/>
        </w:rPr>
      </w:pPr>
      <w:r w:rsidRPr="00096AC5">
        <w:rPr>
          <w:rFonts w:cs="Tahoma"/>
        </w:rPr>
        <w:t>a îndeplini orice condiții precedente sau ulterioare, a efectua plăți, a deschide ori închide conturi și a emite orice instrucțiuni necesare;</w:t>
      </w:r>
    </w:p>
    <w:p w14:paraId="65C5DD5B" w14:textId="77777777" w:rsidR="00E13129" w:rsidRDefault="00E13129" w:rsidP="00E13129">
      <w:pPr>
        <w:pStyle w:val="ListParagraph"/>
        <w:numPr>
          <w:ilvl w:val="0"/>
          <w:numId w:val="10"/>
        </w:numPr>
        <w:spacing w:after="175" w:line="285" w:lineRule="exact"/>
        <w:ind w:left="1418" w:hanging="567"/>
        <w:contextualSpacing w:val="0"/>
        <w:jc w:val="both"/>
        <w:rPr>
          <w:rFonts w:cs="Tahoma"/>
        </w:rPr>
      </w:pPr>
      <w:r w:rsidRPr="00096AC5">
        <w:rPr>
          <w:rFonts w:cs="Tahoma"/>
        </w:rPr>
        <w:t xml:space="preserve">a reprezenta Societatea în fața BRD, </w:t>
      </w:r>
      <w:r>
        <w:rPr>
          <w:rFonts w:cs="Tahoma"/>
        </w:rPr>
        <w:t>instituției bancare</w:t>
      </w:r>
      <w:r w:rsidRPr="00096AC5">
        <w:rPr>
          <w:rFonts w:cs="Tahoma"/>
        </w:rPr>
        <w:t>, notarilor publici, Registrului Național de Publicitate Mobiliară, Agenției Naționale de Cadastru și Publicitate Imobiliară și oficiilor teritoriale, Oficiului Registrului Comerțului, autorităților fiscale, societăților de asigurare și a oricăror alte persoane, instituții sau autorități; și</w:t>
      </w:r>
    </w:p>
    <w:p w14:paraId="72C9EB5C" w14:textId="77777777" w:rsidR="00E13129" w:rsidRDefault="00E13129" w:rsidP="00E13129">
      <w:pPr>
        <w:pStyle w:val="ListParagraph"/>
        <w:numPr>
          <w:ilvl w:val="0"/>
          <w:numId w:val="10"/>
        </w:numPr>
        <w:spacing w:after="175" w:line="285" w:lineRule="exact"/>
        <w:ind w:left="1418" w:hanging="567"/>
        <w:contextualSpacing w:val="0"/>
        <w:jc w:val="both"/>
        <w:rPr>
          <w:rFonts w:cs="Tahoma"/>
        </w:rPr>
      </w:pPr>
      <w:r w:rsidRPr="00096AC5">
        <w:rPr>
          <w:rFonts w:cs="Tahoma"/>
        </w:rPr>
        <w:t xml:space="preserve">a îndeplini orice alte acte și formalități necesare, utile sau oportune pentru aducerea la îndeplinire a aprobărilor prevăzute la punctele </w:t>
      </w:r>
      <w:r>
        <w:rPr>
          <w:rFonts w:cs="Tahoma"/>
        </w:rPr>
        <w:t>3-5</w:t>
      </w:r>
      <w:r w:rsidRPr="00096AC5">
        <w:rPr>
          <w:rFonts w:cs="Tahoma"/>
        </w:rPr>
        <w:t xml:space="preserve"> de pe ordinea de zi și a hotărârilor adoptate de Consiliul de Administrație în temeiul prezentului mandat.</w:t>
      </w:r>
    </w:p>
    <w:p w14:paraId="47571990" w14:textId="77777777" w:rsidR="00E13129" w:rsidRDefault="00E13129" w:rsidP="00E13129">
      <w:pPr>
        <w:spacing w:after="175" w:line="285" w:lineRule="exact"/>
        <w:ind w:left="426"/>
        <w:jc w:val="both"/>
        <w:rPr>
          <w:rFonts w:cs="Tahoma"/>
        </w:rPr>
      </w:pPr>
      <w:r w:rsidRPr="00096AC5">
        <w:rPr>
          <w:rFonts w:cs="Tahoma"/>
        </w:rPr>
        <w:t xml:space="preserve">Semnătura </w:t>
      </w:r>
      <w:r>
        <w:rPr>
          <w:rFonts w:cs="Tahoma"/>
        </w:rPr>
        <w:t>Directorului General</w:t>
      </w:r>
      <w:r w:rsidRPr="00096AC5">
        <w:rPr>
          <w:rFonts w:cs="Tahoma"/>
        </w:rPr>
        <w:t xml:space="preserve"> sau, după caz, a oricărei alte persoane împuternicite de Consiliul de Administrație, aplicată în limitele mandatului acordat, va angaja valabil Societatea.</w:t>
      </w:r>
    </w:p>
    <w:p w14:paraId="0A75B0CE" w14:textId="737C8DF0" w:rsidR="00A47C46" w:rsidRPr="00E62025" w:rsidRDefault="00E13129" w:rsidP="00E13129">
      <w:pPr>
        <w:spacing w:before="120" w:after="175" w:line="285" w:lineRule="exact"/>
        <w:ind w:left="426"/>
        <w:jc w:val="both"/>
      </w:pPr>
      <w:r w:rsidRPr="00096AC5">
        <w:rPr>
          <w:rFonts w:cs="Tahoma"/>
        </w:rPr>
        <w:t>Aprobarea Facilității BRD nu instituie obligația Societății de a utiliza integral valoarea aprobată sau de a constitui toate categoriile de garanții aprobate prin hotărârea AGEA</w:t>
      </w:r>
      <w:r w:rsidR="00A47C46" w:rsidRPr="00E62025">
        <w:t>.</w:t>
      </w:r>
    </w:p>
    <w:tbl>
      <w:tblPr>
        <w:tblStyle w:val="TableGrid"/>
        <w:tblW w:w="4795" w:type="pct"/>
        <w:tblInd w:w="421" w:type="dxa"/>
        <w:tblLook w:val="04A0" w:firstRow="1" w:lastRow="0" w:firstColumn="1" w:lastColumn="0" w:noHBand="0" w:noVBand="1"/>
      </w:tblPr>
      <w:tblGrid>
        <w:gridCol w:w="2882"/>
        <w:gridCol w:w="2883"/>
        <w:gridCol w:w="2881"/>
      </w:tblGrid>
      <w:tr w:rsidR="00895C7D" w:rsidRPr="005E097C" w14:paraId="085C1D11" w14:textId="77777777" w:rsidTr="00087F90">
        <w:tc>
          <w:tcPr>
            <w:tcW w:w="1667" w:type="pct"/>
          </w:tcPr>
          <w:p w14:paraId="600C8A67" w14:textId="77777777" w:rsidR="00895C7D" w:rsidRPr="005E097C" w:rsidRDefault="00895C7D" w:rsidP="00087F90">
            <w:pPr>
              <w:keepNext/>
              <w:spacing w:before="120" w:after="175" w:line="285" w:lineRule="exact"/>
            </w:pPr>
            <w:r w:rsidRPr="005E097C">
              <w:t>PENTRU</w:t>
            </w:r>
          </w:p>
        </w:tc>
        <w:tc>
          <w:tcPr>
            <w:tcW w:w="1667" w:type="pct"/>
          </w:tcPr>
          <w:p w14:paraId="5C267AC4" w14:textId="77777777" w:rsidR="00895C7D" w:rsidRPr="005E097C" w:rsidRDefault="00895C7D" w:rsidP="00087F90">
            <w:pPr>
              <w:keepNext/>
              <w:spacing w:before="120" w:after="175" w:line="285" w:lineRule="exact"/>
            </w:pPr>
            <w:r w:rsidRPr="005E097C">
              <w:t>ÎMPOTRIVĂ</w:t>
            </w:r>
          </w:p>
        </w:tc>
        <w:tc>
          <w:tcPr>
            <w:tcW w:w="1666" w:type="pct"/>
          </w:tcPr>
          <w:p w14:paraId="4B4099E1" w14:textId="77777777" w:rsidR="00895C7D" w:rsidRPr="005E097C" w:rsidRDefault="00895C7D" w:rsidP="00087F90">
            <w:pPr>
              <w:keepNext/>
              <w:spacing w:before="120" w:after="175" w:line="285" w:lineRule="exact"/>
            </w:pPr>
            <w:r w:rsidRPr="005E097C">
              <w:t>ABȚINERE</w:t>
            </w:r>
          </w:p>
        </w:tc>
      </w:tr>
      <w:tr w:rsidR="00895C7D" w:rsidRPr="005E097C" w14:paraId="39CA81AA" w14:textId="77777777" w:rsidTr="00087F90">
        <w:tc>
          <w:tcPr>
            <w:tcW w:w="1667" w:type="pct"/>
          </w:tcPr>
          <w:p w14:paraId="50D3BDDC" w14:textId="77777777" w:rsidR="00895C7D" w:rsidRPr="005E097C" w:rsidRDefault="00895C7D" w:rsidP="00087F90">
            <w:pPr>
              <w:spacing w:before="120" w:after="175" w:line="285" w:lineRule="exact"/>
            </w:pPr>
          </w:p>
        </w:tc>
        <w:tc>
          <w:tcPr>
            <w:tcW w:w="1667" w:type="pct"/>
          </w:tcPr>
          <w:p w14:paraId="662792F6" w14:textId="77777777" w:rsidR="00895C7D" w:rsidRPr="005E097C" w:rsidRDefault="00895C7D" w:rsidP="00087F90">
            <w:pPr>
              <w:spacing w:before="120" w:after="175" w:line="285" w:lineRule="exact"/>
            </w:pPr>
          </w:p>
        </w:tc>
        <w:tc>
          <w:tcPr>
            <w:tcW w:w="1666" w:type="pct"/>
          </w:tcPr>
          <w:p w14:paraId="173DD2BE" w14:textId="77777777" w:rsidR="00895C7D" w:rsidRPr="005E097C" w:rsidRDefault="00895C7D" w:rsidP="00087F90">
            <w:pPr>
              <w:spacing w:before="120" w:after="175" w:line="285" w:lineRule="exact"/>
            </w:pPr>
          </w:p>
        </w:tc>
      </w:tr>
    </w:tbl>
    <w:p w14:paraId="28DD2AE7" w14:textId="77777777" w:rsidR="00895C7D" w:rsidRPr="005E097C" w:rsidRDefault="00895C7D" w:rsidP="005E097C">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47C3B915" w14:textId="77777777" w:rsidR="00DE3377" w:rsidRPr="005E097C" w:rsidRDefault="00B83A50" w:rsidP="00DE3377">
      <w:pPr>
        <w:pStyle w:val="ListParagraph"/>
        <w:keepNext/>
        <w:numPr>
          <w:ilvl w:val="0"/>
          <w:numId w:val="11"/>
        </w:numPr>
        <w:spacing w:after="175" w:line="285" w:lineRule="exact"/>
        <w:ind w:left="426" w:hanging="426"/>
        <w:contextualSpacing w:val="0"/>
        <w:jc w:val="both"/>
        <w:rPr>
          <w:b/>
          <w:bCs/>
        </w:rPr>
      </w:pPr>
      <w:r w:rsidRPr="005E097C">
        <w:rPr>
          <w:b/>
          <w:bCs/>
        </w:rPr>
        <w:lastRenderedPageBreak/>
        <w:t>Punctul 7 de pe ordinea de zi:</w:t>
      </w:r>
      <w:r w:rsidR="00C26520" w:rsidRPr="005E097C">
        <w:rPr>
          <w:b/>
          <w:bCs/>
        </w:rPr>
        <w:t xml:space="preserve"> </w:t>
      </w:r>
    </w:p>
    <w:p w14:paraId="3AA03A50" w14:textId="7FF12132" w:rsidR="00A47C46" w:rsidRPr="00E62025" w:rsidRDefault="00E13129" w:rsidP="00A47C46">
      <w:pPr>
        <w:pStyle w:val="ListParagraph"/>
        <w:spacing w:before="120" w:after="175" w:line="285" w:lineRule="exact"/>
        <w:ind w:left="425"/>
        <w:contextualSpacing w:val="0"/>
        <w:jc w:val="both"/>
      </w:pPr>
      <w:r>
        <w:rPr>
          <w:rFonts w:cs="Tahoma"/>
        </w:rPr>
        <w:t>Aprobarea r</w:t>
      </w:r>
      <w:r w:rsidRPr="008C4DAD">
        <w:rPr>
          <w:rFonts w:cs="Tahoma"/>
        </w:rPr>
        <w:t>atific</w:t>
      </w:r>
      <w:r>
        <w:rPr>
          <w:rFonts w:cs="Tahoma"/>
        </w:rPr>
        <w:t>ă</w:t>
      </w:r>
      <w:r w:rsidRPr="008C4DAD">
        <w:rPr>
          <w:rFonts w:cs="Tahoma"/>
        </w:rPr>
        <w:t>r</w:t>
      </w:r>
      <w:r>
        <w:rPr>
          <w:rFonts w:cs="Tahoma"/>
        </w:rPr>
        <w:t>ii</w:t>
      </w:r>
      <w:r w:rsidRPr="008C4DAD">
        <w:rPr>
          <w:rFonts w:cs="Tahoma"/>
        </w:rPr>
        <w:t xml:space="preserve">, în măsura necesară, a tuturor demersurilor, negocierilor și actelor pregătitoare întreprinse anterior datei prezentei hotărâri de către membrii Consiliului de Administrație, Directorul General sau alte persoane desemnate de Societate în legătură cu Facilitatea BRD, refinanțarea Facilității </w:t>
      </w:r>
      <w:r>
        <w:rPr>
          <w:rFonts w:cs="Tahoma"/>
        </w:rPr>
        <w:t>contractate</w:t>
      </w:r>
      <w:r w:rsidRPr="008C4DAD">
        <w:rPr>
          <w:rFonts w:cs="Tahoma"/>
        </w:rPr>
        <w:t xml:space="preserve"> și constituirea garanțiilor aferente</w:t>
      </w:r>
      <w:r w:rsidR="00A47C46" w:rsidRPr="00E62025">
        <w:t>.</w:t>
      </w:r>
    </w:p>
    <w:tbl>
      <w:tblPr>
        <w:tblStyle w:val="TableGrid"/>
        <w:tblW w:w="4795" w:type="pct"/>
        <w:tblInd w:w="421" w:type="dxa"/>
        <w:tblLook w:val="04A0" w:firstRow="1" w:lastRow="0" w:firstColumn="1" w:lastColumn="0" w:noHBand="0" w:noVBand="1"/>
      </w:tblPr>
      <w:tblGrid>
        <w:gridCol w:w="2882"/>
        <w:gridCol w:w="2883"/>
        <w:gridCol w:w="2881"/>
      </w:tblGrid>
      <w:tr w:rsidR="00895C7D" w:rsidRPr="005E097C" w14:paraId="023D0B74" w14:textId="77777777" w:rsidTr="00087F90">
        <w:tc>
          <w:tcPr>
            <w:tcW w:w="1667" w:type="pct"/>
          </w:tcPr>
          <w:p w14:paraId="2FE9E72E" w14:textId="77777777" w:rsidR="00895C7D" w:rsidRPr="005E097C" w:rsidRDefault="00895C7D" w:rsidP="00087F90">
            <w:pPr>
              <w:keepNext/>
              <w:spacing w:before="120" w:after="175" w:line="285" w:lineRule="exact"/>
            </w:pPr>
            <w:r w:rsidRPr="005E097C">
              <w:t>PENTRU</w:t>
            </w:r>
          </w:p>
        </w:tc>
        <w:tc>
          <w:tcPr>
            <w:tcW w:w="1667" w:type="pct"/>
          </w:tcPr>
          <w:p w14:paraId="3B569A91" w14:textId="77777777" w:rsidR="00895C7D" w:rsidRPr="005E097C" w:rsidRDefault="00895C7D" w:rsidP="00087F90">
            <w:pPr>
              <w:keepNext/>
              <w:spacing w:before="120" w:after="175" w:line="285" w:lineRule="exact"/>
            </w:pPr>
            <w:r w:rsidRPr="005E097C">
              <w:t>ÎMPOTRIVĂ</w:t>
            </w:r>
          </w:p>
        </w:tc>
        <w:tc>
          <w:tcPr>
            <w:tcW w:w="1666" w:type="pct"/>
          </w:tcPr>
          <w:p w14:paraId="047471C3" w14:textId="77777777" w:rsidR="00895C7D" w:rsidRPr="005E097C" w:rsidRDefault="00895C7D" w:rsidP="00087F90">
            <w:pPr>
              <w:keepNext/>
              <w:spacing w:before="120" w:after="175" w:line="285" w:lineRule="exact"/>
            </w:pPr>
            <w:r w:rsidRPr="005E097C">
              <w:t>ABȚINERE</w:t>
            </w:r>
          </w:p>
        </w:tc>
      </w:tr>
      <w:tr w:rsidR="00895C7D" w:rsidRPr="005E097C" w14:paraId="2E89807F" w14:textId="77777777" w:rsidTr="00087F90">
        <w:tc>
          <w:tcPr>
            <w:tcW w:w="1667" w:type="pct"/>
          </w:tcPr>
          <w:p w14:paraId="7AED0ACC" w14:textId="77777777" w:rsidR="00895C7D" w:rsidRPr="005E097C" w:rsidRDefault="00895C7D" w:rsidP="00087F90">
            <w:pPr>
              <w:spacing w:before="120" w:after="175" w:line="285" w:lineRule="exact"/>
            </w:pPr>
          </w:p>
        </w:tc>
        <w:tc>
          <w:tcPr>
            <w:tcW w:w="1667" w:type="pct"/>
          </w:tcPr>
          <w:p w14:paraId="72C43403" w14:textId="77777777" w:rsidR="00895C7D" w:rsidRPr="005E097C" w:rsidRDefault="00895C7D" w:rsidP="00087F90">
            <w:pPr>
              <w:spacing w:before="120" w:after="175" w:line="285" w:lineRule="exact"/>
            </w:pPr>
          </w:p>
        </w:tc>
        <w:tc>
          <w:tcPr>
            <w:tcW w:w="1666" w:type="pct"/>
          </w:tcPr>
          <w:p w14:paraId="6C0C4A41" w14:textId="77777777" w:rsidR="00895C7D" w:rsidRPr="005E097C" w:rsidRDefault="00895C7D" w:rsidP="00087F90">
            <w:pPr>
              <w:spacing w:before="120" w:after="175" w:line="285" w:lineRule="exact"/>
            </w:pPr>
          </w:p>
        </w:tc>
      </w:tr>
    </w:tbl>
    <w:p w14:paraId="6C135CBA" w14:textId="77777777" w:rsidR="00895C7D" w:rsidRPr="005E097C" w:rsidRDefault="00895C7D" w:rsidP="005E097C">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3AAB711F" w14:textId="71850D41" w:rsidR="00B83A50" w:rsidRPr="005E097C" w:rsidRDefault="00B83A50" w:rsidP="00B83A50">
      <w:pPr>
        <w:pStyle w:val="ListParagraph"/>
        <w:keepNext/>
        <w:numPr>
          <w:ilvl w:val="0"/>
          <w:numId w:val="11"/>
        </w:numPr>
        <w:spacing w:after="175" w:line="285" w:lineRule="exact"/>
        <w:ind w:left="426" w:hanging="426"/>
        <w:contextualSpacing w:val="0"/>
        <w:jc w:val="both"/>
        <w:rPr>
          <w:b/>
          <w:bCs/>
        </w:rPr>
      </w:pPr>
      <w:r w:rsidRPr="005E097C">
        <w:rPr>
          <w:b/>
          <w:bCs/>
        </w:rPr>
        <w:t>Punctul 8 de pe ordinea de zi:</w:t>
      </w:r>
    </w:p>
    <w:p w14:paraId="42864000" w14:textId="77777777" w:rsidR="00A47C46" w:rsidRPr="00E62025" w:rsidRDefault="00A47C46" w:rsidP="00A47C46">
      <w:pPr>
        <w:pStyle w:val="ListParagraph"/>
        <w:spacing w:before="240" w:after="175" w:line="285" w:lineRule="exact"/>
        <w:ind w:left="425"/>
        <w:contextualSpacing w:val="0"/>
        <w:jc w:val="both"/>
      </w:pPr>
      <w:r w:rsidRPr="00E62025">
        <w:t>Aprobarea stabilirii datei de:</w:t>
      </w:r>
    </w:p>
    <w:p w14:paraId="33520A1B" w14:textId="77777777" w:rsidR="00A47C46" w:rsidRPr="00E62025" w:rsidRDefault="00A47C46" w:rsidP="00A47C46">
      <w:pPr>
        <w:pStyle w:val="ListParagraph"/>
        <w:numPr>
          <w:ilvl w:val="0"/>
          <w:numId w:val="1"/>
        </w:numPr>
        <w:spacing w:after="175" w:line="285" w:lineRule="exact"/>
        <w:contextualSpacing w:val="0"/>
        <w:jc w:val="both"/>
      </w:pPr>
      <w:r w:rsidRPr="00E62025">
        <w:t>20.11.2026 ca dată de înregistrare pentru identificarea acționarilor asupra cărora se răsfrâng efectele hotărârilor adoptate de AGEA, în conformitate cu prevederile art. 87 (1) din Legea 24/2017;</w:t>
      </w:r>
    </w:p>
    <w:p w14:paraId="3DD94E8C" w14:textId="77777777" w:rsidR="00A47C46" w:rsidRPr="00E62025" w:rsidRDefault="00A47C46" w:rsidP="00A47C46">
      <w:pPr>
        <w:pStyle w:val="ListParagraph"/>
        <w:numPr>
          <w:ilvl w:val="0"/>
          <w:numId w:val="1"/>
        </w:numPr>
        <w:spacing w:after="175" w:line="285" w:lineRule="exact"/>
        <w:contextualSpacing w:val="0"/>
        <w:jc w:val="both"/>
      </w:pPr>
      <w:r w:rsidRPr="00E62025">
        <w:t>19.11.2026 ca „ex-date” calculată în conformitate cu prevederile art. 2 alin. (2) litera l) din Regulamentul 5/2018;</w:t>
      </w:r>
    </w:p>
    <w:p w14:paraId="73DA1BEB" w14:textId="4304B4A5" w:rsidR="005E097C" w:rsidRPr="003F69B3" w:rsidRDefault="00A47C46" w:rsidP="00A47C46">
      <w:pPr>
        <w:spacing w:after="175" w:line="285" w:lineRule="exact"/>
        <w:ind w:left="426"/>
        <w:jc w:val="both"/>
      </w:pPr>
      <w:r w:rsidRPr="00E62025">
        <w:t>Data participării garantate și data plății nu sunt aplicabile.</w:t>
      </w:r>
    </w:p>
    <w:tbl>
      <w:tblPr>
        <w:tblStyle w:val="TableGrid"/>
        <w:tblW w:w="4795" w:type="pct"/>
        <w:tblInd w:w="421" w:type="dxa"/>
        <w:tblLook w:val="04A0" w:firstRow="1" w:lastRow="0" w:firstColumn="1" w:lastColumn="0" w:noHBand="0" w:noVBand="1"/>
      </w:tblPr>
      <w:tblGrid>
        <w:gridCol w:w="2882"/>
        <w:gridCol w:w="2883"/>
        <w:gridCol w:w="2881"/>
      </w:tblGrid>
      <w:tr w:rsidR="00B83A50" w:rsidRPr="005E097C" w14:paraId="38E4C381" w14:textId="77777777" w:rsidTr="007B7D41">
        <w:tc>
          <w:tcPr>
            <w:tcW w:w="1667" w:type="pct"/>
          </w:tcPr>
          <w:p w14:paraId="77A57D46" w14:textId="77777777" w:rsidR="00B83A50" w:rsidRPr="005E097C" w:rsidRDefault="00B83A50" w:rsidP="00B83A50">
            <w:pPr>
              <w:keepNext/>
              <w:spacing w:before="120" w:after="175" w:line="285" w:lineRule="exact"/>
            </w:pPr>
            <w:r w:rsidRPr="005E097C">
              <w:t>PENTRU</w:t>
            </w:r>
          </w:p>
        </w:tc>
        <w:tc>
          <w:tcPr>
            <w:tcW w:w="1667" w:type="pct"/>
          </w:tcPr>
          <w:p w14:paraId="22C3E6EF" w14:textId="77777777" w:rsidR="00B83A50" w:rsidRPr="005E097C" w:rsidRDefault="00B83A50" w:rsidP="00B83A50">
            <w:pPr>
              <w:keepNext/>
              <w:spacing w:before="120" w:after="175" w:line="285" w:lineRule="exact"/>
            </w:pPr>
            <w:r w:rsidRPr="005E097C">
              <w:t>ÎMPOTRIVĂ</w:t>
            </w:r>
          </w:p>
        </w:tc>
        <w:tc>
          <w:tcPr>
            <w:tcW w:w="1666" w:type="pct"/>
          </w:tcPr>
          <w:p w14:paraId="507F2615" w14:textId="77777777" w:rsidR="00B83A50" w:rsidRPr="005E097C" w:rsidRDefault="00B83A50" w:rsidP="00B83A50">
            <w:pPr>
              <w:keepNext/>
              <w:spacing w:before="120" w:after="175" w:line="285" w:lineRule="exact"/>
            </w:pPr>
            <w:r w:rsidRPr="005E097C">
              <w:t>ABȚINERE</w:t>
            </w:r>
          </w:p>
        </w:tc>
      </w:tr>
      <w:tr w:rsidR="00B83A50" w:rsidRPr="005E097C" w14:paraId="5B3B7197" w14:textId="77777777" w:rsidTr="007B7D41">
        <w:tc>
          <w:tcPr>
            <w:tcW w:w="1667" w:type="pct"/>
          </w:tcPr>
          <w:p w14:paraId="3B2CF777" w14:textId="77777777" w:rsidR="00B83A50" w:rsidRPr="005E097C" w:rsidRDefault="00B83A50" w:rsidP="00B83A50">
            <w:pPr>
              <w:spacing w:before="120" w:after="175" w:line="285" w:lineRule="exact"/>
            </w:pPr>
          </w:p>
        </w:tc>
        <w:tc>
          <w:tcPr>
            <w:tcW w:w="1667" w:type="pct"/>
          </w:tcPr>
          <w:p w14:paraId="471E74A2" w14:textId="77777777" w:rsidR="00B83A50" w:rsidRPr="005E097C" w:rsidRDefault="00B83A50" w:rsidP="00B83A50">
            <w:pPr>
              <w:spacing w:before="120" w:after="175" w:line="285" w:lineRule="exact"/>
            </w:pPr>
          </w:p>
        </w:tc>
        <w:tc>
          <w:tcPr>
            <w:tcW w:w="1666" w:type="pct"/>
          </w:tcPr>
          <w:p w14:paraId="766D53F9" w14:textId="77777777" w:rsidR="00B83A50" w:rsidRPr="005E097C" w:rsidRDefault="00B83A50" w:rsidP="00B83A50">
            <w:pPr>
              <w:spacing w:before="120" w:after="175" w:line="285" w:lineRule="exact"/>
            </w:pPr>
          </w:p>
        </w:tc>
      </w:tr>
    </w:tbl>
    <w:p w14:paraId="76E8998D" w14:textId="696028C3" w:rsidR="002A1284" w:rsidRDefault="00B83A50" w:rsidP="00F00ADB">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420300C3" w14:textId="5BFF54A8" w:rsidR="002A1284" w:rsidRPr="005E097C" w:rsidRDefault="002A1284" w:rsidP="002A1284">
      <w:pPr>
        <w:pStyle w:val="ListParagraph"/>
        <w:keepNext/>
        <w:numPr>
          <w:ilvl w:val="0"/>
          <w:numId w:val="11"/>
        </w:numPr>
        <w:spacing w:after="175" w:line="285" w:lineRule="exact"/>
        <w:ind w:left="426" w:hanging="426"/>
        <w:contextualSpacing w:val="0"/>
        <w:jc w:val="both"/>
        <w:rPr>
          <w:b/>
          <w:bCs/>
        </w:rPr>
      </w:pPr>
      <w:r w:rsidRPr="005E097C">
        <w:rPr>
          <w:b/>
          <w:bCs/>
        </w:rPr>
        <w:t xml:space="preserve">Punctul </w:t>
      </w:r>
      <w:r>
        <w:rPr>
          <w:b/>
          <w:bCs/>
        </w:rPr>
        <w:t>9</w:t>
      </w:r>
      <w:r w:rsidRPr="005E097C">
        <w:rPr>
          <w:b/>
          <w:bCs/>
        </w:rPr>
        <w:t xml:space="preserve"> de pe ordinea de zi: </w:t>
      </w:r>
    </w:p>
    <w:p w14:paraId="08410FD6" w14:textId="4E74874D" w:rsidR="002A1284" w:rsidRPr="005E097C" w:rsidRDefault="00A47C46" w:rsidP="003F69B3">
      <w:pPr>
        <w:pStyle w:val="ListParagraph"/>
        <w:spacing w:after="175" w:line="285" w:lineRule="exact"/>
        <w:ind w:left="426"/>
        <w:contextualSpacing w:val="0"/>
        <w:jc w:val="both"/>
      </w:pPr>
      <w:r w:rsidRPr="00E62025">
        <w:t>Aprobarea împuternicirii membrilor executivi ai Consiliului de Administrație, cu posibilitatea de subdelegare, ca în numele și pe seama Societății, cu putere și autoritate deplină, să semneze orice documente, inclusiv și fără a se limita la Hotărârea AGEA, Actul Constitutiv al Societății, să depună și să solicite publicarea Hotărârii în Monitorul Oficial al României partea a IV-a, să ridice orice documente, să îndeplinească orice formalități necesare în fața Oficiului Registrului Comerțului, precum și în fața oricărei alte autorități, instituții publice, persoane juridice sau fizice, precum și să execute orice operațiuni, în vederea aducerii la îndeplinire și asigurării opozabilității Hotărârilor ce urmează să fie adoptate de către AGEA</w:t>
      </w:r>
      <w:r w:rsidR="002A1284">
        <w:t>.</w:t>
      </w:r>
    </w:p>
    <w:tbl>
      <w:tblPr>
        <w:tblStyle w:val="TableGrid"/>
        <w:tblW w:w="4795" w:type="pct"/>
        <w:tblInd w:w="421" w:type="dxa"/>
        <w:tblLook w:val="04A0" w:firstRow="1" w:lastRow="0" w:firstColumn="1" w:lastColumn="0" w:noHBand="0" w:noVBand="1"/>
      </w:tblPr>
      <w:tblGrid>
        <w:gridCol w:w="2882"/>
        <w:gridCol w:w="2883"/>
        <w:gridCol w:w="2881"/>
      </w:tblGrid>
      <w:tr w:rsidR="002A1284" w:rsidRPr="005E097C" w14:paraId="0CD898BC" w14:textId="77777777" w:rsidTr="000912EF">
        <w:tc>
          <w:tcPr>
            <w:tcW w:w="1667" w:type="pct"/>
          </w:tcPr>
          <w:p w14:paraId="430933CC" w14:textId="77777777" w:rsidR="002A1284" w:rsidRPr="005E097C" w:rsidRDefault="002A1284" w:rsidP="000912EF">
            <w:pPr>
              <w:keepNext/>
              <w:spacing w:before="120" w:after="175" w:line="285" w:lineRule="exact"/>
            </w:pPr>
            <w:r w:rsidRPr="005E097C">
              <w:lastRenderedPageBreak/>
              <w:t>PENTRU</w:t>
            </w:r>
          </w:p>
        </w:tc>
        <w:tc>
          <w:tcPr>
            <w:tcW w:w="1667" w:type="pct"/>
          </w:tcPr>
          <w:p w14:paraId="5314F5A5" w14:textId="77777777" w:rsidR="002A1284" w:rsidRPr="005E097C" w:rsidRDefault="002A1284" w:rsidP="000912EF">
            <w:pPr>
              <w:keepNext/>
              <w:spacing w:before="120" w:after="175" w:line="285" w:lineRule="exact"/>
            </w:pPr>
            <w:r w:rsidRPr="005E097C">
              <w:t>ÎMPOTRIVĂ</w:t>
            </w:r>
          </w:p>
        </w:tc>
        <w:tc>
          <w:tcPr>
            <w:tcW w:w="1666" w:type="pct"/>
          </w:tcPr>
          <w:p w14:paraId="6620A14B" w14:textId="77777777" w:rsidR="002A1284" w:rsidRPr="005E097C" w:rsidRDefault="002A1284" w:rsidP="000912EF">
            <w:pPr>
              <w:keepNext/>
              <w:spacing w:before="120" w:after="175" w:line="285" w:lineRule="exact"/>
            </w:pPr>
            <w:r w:rsidRPr="005E097C">
              <w:t>ABȚINERE</w:t>
            </w:r>
          </w:p>
        </w:tc>
      </w:tr>
      <w:tr w:rsidR="002A1284" w:rsidRPr="005E097C" w14:paraId="7971177B" w14:textId="77777777" w:rsidTr="000912EF">
        <w:tc>
          <w:tcPr>
            <w:tcW w:w="1667" w:type="pct"/>
          </w:tcPr>
          <w:p w14:paraId="6C6819A5" w14:textId="77777777" w:rsidR="002A1284" w:rsidRPr="005E097C" w:rsidRDefault="002A1284" w:rsidP="000912EF">
            <w:pPr>
              <w:spacing w:before="120" w:after="175" w:line="285" w:lineRule="exact"/>
            </w:pPr>
          </w:p>
        </w:tc>
        <w:tc>
          <w:tcPr>
            <w:tcW w:w="1667" w:type="pct"/>
          </w:tcPr>
          <w:p w14:paraId="70ACB55E" w14:textId="77777777" w:rsidR="002A1284" w:rsidRPr="005E097C" w:rsidRDefault="002A1284" w:rsidP="000912EF">
            <w:pPr>
              <w:spacing w:before="120" w:after="175" w:line="285" w:lineRule="exact"/>
            </w:pPr>
          </w:p>
        </w:tc>
        <w:tc>
          <w:tcPr>
            <w:tcW w:w="1666" w:type="pct"/>
          </w:tcPr>
          <w:p w14:paraId="2CB6BCAE" w14:textId="77777777" w:rsidR="002A1284" w:rsidRPr="005E097C" w:rsidRDefault="002A1284" w:rsidP="000912EF">
            <w:pPr>
              <w:spacing w:before="120" w:after="175" w:line="285" w:lineRule="exact"/>
            </w:pPr>
          </w:p>
        </w:tc>
      </w:tr>
    </w:tbl>
    <w:p w14:paraId="433ACE24" w14:textId="2908AF10" w:rsidR="002A1284" w:rsidRDefault="002A1284" w:rsidP="00F00ADB">
      <w:pPr>
        <w:keepLines/>
        <w:spacing w:before="120" w:after="175" w:line="285" w:lineRule="exact"/>
        <w:ind w:left="426"/>
        <w:jc w:val="both"/>
        <w:rPr>
          <w:bCs/>
        </w:rPr>
      </w:pPr>
      <w:r w:rsidRPr="005E097C">
        <w:rPr>
          <w:bCs/>
          <w:i/>
          <w:iCs/>
        </w:rPr>
        <w:t>NOTĂ: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5E097C">
        <w:rPr>
          <w:bCs/>
        </w:rPr>
        <w:t xml:space="preserve">. </w:t>
      </w:r>
    </w:p>
    <w:p w14:paraId="014B3DC1" w14:textId="77777777" w:rsidR="00B83A50" w:rsidRPr="005E097C" w:rsidRDefault="00B83A50" w:rsidP="00B83A50">
      <w:pPr>
        <w:spacing w:before="120" w:after="175" w:line="285" w:lineRule="exact"/>
        <w:jc w:val="both"/>
        <w:rPr>
          <w:b/>
        </w:rPr>
      </w:pPr>
      <w:r w:rsidRPr="005E097C">
        <w:rPr>
          <w:b/>
        </w:rPr>
        <w:t>Anexez prezentului buletin de vot:</w:t>
      </w:r>
    </w:p>
    <w:p w14:paraId="3E8CBBA0" w14:textId="4F532D43" w:rsidR="00B83A50" w:rsidRPr="005E097C" w:rsidRDefault="00B83A50" w:rsidP="00B83A50">
      <w:pPr>
        <w:pStyle w:val="ListParagraph"/>
        <w:numPr>
          <w:ilvl w:val="0"/>
          <w:numId w:val="12"/>
        </w:numPr>
        <w:spacing w:before="120" w:after="175" w:line="285" w:lineRule="exact"/>
        <w:ind w:left="867" w:hanging="510"/>
        <w:contextualSpacing w:val="0"/>
        <w:jc w:val="both"/>
        <w:rPr>
          <w:b/>
          <w:bCs/>
        </w:rPr>
      </w:pPr>
      <w:r w:rsidRPr="005E097C">
        <w:rPr>
          <w:bCs/>
        </w:rPr>
        <w:t xml:space="preserve">copia actului de identitate care să permită identificarea acționarului în registrul acționarilor </w:t>
      </w:r>
      <w:r w:rsidR="005E097C" w:rsidRPr="005E097C">
        <w:rPr>
          <w:bCs/>
        </w:rPr>
        <w:t xml:space="preserve">CHRISTIAN '76 TOUR </w:t>
      </w:r>
      <w:r w:rsidRPr="005E097C">
        <w:rPr>
          <w:bCs/>
        </w:rPr>
        <w:t>S.A</w:t>
      </w:r>
      <w:r w:rsidR="00FD5EFE">
        <w:rPr>
          <w:bCs/>
        </w:rPr>
        <w:t>.</w:t>
      </w:r>
      <w:r w:rsidRPr="005E097C">
        <w:rPr>
          <w:bCs/>
        </w:rPr>
        <w:t xml:space="preserve">, la Data de Referință, eliberat de Depozitarul Central S.A. </w:t>
      </w:r>
      <w:proofErr w:type="spellStart"/>
      <w:r w:rsidRPr="005E097C">
        <w:rPr>
          <w:bCs/>
        </w:rPr>
        <w:t>şi</w:t>
      </w:r>
      <w:proofErr w:type="spellEnd"/>
      <w:r w:rsidRPr="005E097C">
        <w:rPr>
          <w:bCs/>
        </w:rPr>
        <w:t>, daca e cazul, copia actului de identitate al reprezentantului legal (BI sau CI pentru cetățenii români, sau pa</w:t>
      </w:r>
      <w:r w:rsidR="00C26520" w:rsidRPr="005E097C">
        <w:rPr>
          <w:bCs/>
        </w:rPr>
        <w:t>ș</w:t>
      </w:r>
      <w:r w:rsidRPr="005E097C">
        <w:rPr>
          <w:bCs/>
        </w:rPr>
        <w:t xml:space="preserve">aport, permis de </w:t>
      </w:r>
      <w:r w:rsidR="006937ED" w:rsidRPr="005E097C">
        <w:rPr>
          <w:bCs/>
        </w:rPr>
        <w:t>ș</w:t>
      </w:r>
      <w:r w:rsidRPr="005E097C">
        <w:rPr>
          <w:bCs/>
        </w:rPr>
        <w:t>edere pentru cetățenii străini), în cazul ac</w:t>
      </w:r>
      <w:r w:rsidR="006937ED" w:rsidRPr="005E097C">
        <w:rPr>
          <w:bCs/>
        </w:rPr>
        <w:t>ț</w:t>
      </w:r>
      <w:r w:rsidRPr="005E097C">
        <w:rPr>
          <w:bCs/>
        </w:rPr>
        <w:t>ionarilor persoane juridice sau persoane fizice lipsite de capacitate de exercițiu ori cu capacitate de exercițiu restrânsă; și</w:t>
      </w:r>
    </w:p>
    <w:p w14:paraId="3806D0E7" w14:textId="49A2C963" w:rsidR="00B83A50" w:rsidRPr="005E097C" w:rsidRDefault="00B83A50" w:rsidP="00B83A50">
      <w:pPr>
        <w:pStyle w:val="ListParagraph"/>
        <w:numPr>
          <w:ilvl w:val="0"/>
          <w:numId w:val="12"/>
        </w:numPr>
        <w:spacing w:before="120" w:after="175" w:line="285" w:lineRule="exact"/>
        <w:ind w:left="867" w:hanging="510"/>
        <w:contextualSpacing w:val="0"/>
        <w:jc w:val="both"/>
        <w:rPr>
          <w:b/>
          <w:bCs/>
        </w:rPr>
      </w:pPr>
      <w:r w:rsidRPr="005E097C">
        <w:rPr>
          <w:bCs/>
        </w:rPr>
        <w:t>în cazul ac</w:t>
      </w:r>
      <w:r w:rsidR="002B60A3" w:rsidRPr="005E097C">
        <w:rPr>
          <w:bCs/>
        </w:rPr>
        <w:t>ț</w:t>
      </w:r>
      <w:r w:rsidRPr="005E097C">
        <w:rPr>
          <w:bCs/>
        </w:rPr>
        <w:t>ionarilor persoanelor juridice, copia certificatului constatator eliberat de registrul comerțului sau a oricărui document echivalent emis de către o autoritate competentă din statul în care acționarul persoană juridică este înmatriculat în mod legal, prezentat în original sau în copie conform cu originalul. Documentele care atestă calitatea de reprezentant legal al acționarului persoană juridică, vor fi emise cu cel mult 30 de zile înainte de Data de Referință, pentru a permite identificarea acționarului în lista acționarilor Societății eliberată de Depozitarul Central și care, în situația în care Depozitarul Central nu a fost informat la timp cu privire la schimbarea reprezentantului legal al acționarului, să dovedească calitatea de reprezentant legal al acționarului relevant.</w:t>
      </w:r>
    </w:p>
    <w:p w14:paraId="3B3DB7AF" w14:textId="6F8F8A46" w:rsidR="00B83A50" w:rsidRPr="005E097C" w:rsidRDefault="00B83A50" w:rsidP="00B83A50">
      <w:pPr>
        <w:keepNext/>
        <w:spacing w:before="120" w:after="175" w:line="285" w:lineRule="exact"/>
        <w:jc w:val="both"/>
        <w:rPr>
          <w:bCs/>
        </w:rPr>
      </w:pPr>
      <w:r w:rsidRPr="005E097C">
        <w:rPr>
          <w:bCs/>
        </w:rPr>
        <w:t>Termenul limită pentru primirea de către Societate a buletinelor de vot prin corespondență pentru AG</w:t>
      </w:r>
      <w:r w:rsidR="00895C7D" w:rsidRPr="005E097C">
        <w:rPr>
          <w:bCs/>
        </w:rPr>
        <w:t>E</w:t>
      </w:r>
      <w:r w:rsidRPr="005E097C">
        <w:rPr>
          <w:bCs/>
        </w:rPr>
        <w:t xml:space="preserve">A este </w:t>
      </w:r>
      <w:r w:rsidR="00A47C46">
        <w:rPr>
          <w:bCs/>
        </w:rPr>
        <w:t>02.11</w:t>
      </w:r>
      <w:r w:rsidR="003F69B3">
        <w:rPr>
          <w:bCs/>
        </w:rPr>
        <w:t>.2026</w:t>
      </w:r>
      <w:r w:rsidR="005E097C" w:rsidRPr="005E097C">
        <w:rPr>
          <w:bCs/>
        </w:rPr>
        <w:t xml:space="preserve">, ora </w:t>
      </w:r>
      <w:r w:rsidR="00A47C46">
        <w:rPr>
          <w:bCs/>
        </w:rPr>
        <w:t>09:</w:t>
      </w:r>
      <w:r w:rsidR="005E097C" w:rsidRPr="005E097C">
        <w:rPr>
          <w:bCs/>
        </w:rPr>
        <w:t xml:space="preserve">00 </w:t>
      </w:r>
      <w:r w:rsidRPr="005E097C">
        <w:rPr>
          <w:bCs/>
        </w:rPr>
        <w:t>(ora Rom</w:t>
      </w:r>
      <w:r w:rsidR="006937ED" w:rsidRPr="005E097C">
        <w:rPr>
          <w:bCs/>
        </w:rPr>
        <w:t>â</w:t>
      </w:r>
      <w:r w:rsidRPr="005E097C">
        <w:rPr>
          <w:bCs/>
        </w:rPr>
        <w:t>niei).</w:t>
      </w:r>
    </w:p>
    <w:p w14:paraId="49BC9169" w14:textId="77777777" w:rsidR="00B83A50" w:rsidRPr="005E097C" w:rsidRDefault="00B83A50" w:rsidP="00B83A50">
      <w:pPr>
        <w:keepNext/>
        <w:spacing w:before="120" w:after="175" w:line="285" w:lineRule="exact"/>
        <w:jc w:val="both"/>
        <w:rPr>
          <w:bCs/>
        </w:rPr>
      </w:pPr>
      <w:r w:rsidRPr="005E097C">
        <w:rPr>
          <w:bCs/>
        </w:rPr>
        <w:t>Data prezentului buletin de vot prin corespondență: ______________</w:t>
      </w:r>
    </w:p>
    <w:p w14:paraId="0B319995" w14:textId="6A91BA3D" w:rsidR="00A51B52" w:rsidRPr="005E097C" w:rsidRDefault="00B83A50" w:rsidP="005E097C">
      <w:pPr>
        <w:spacing w:before="120" w:after="175" w:line="285" w:lineRule="exact"/>
        <w:jc w:val="both"/>
        <w:rPr>
          <w:bCs/>
        </w:rPr>
      </w:pPr>
      <w:r w:rsidRPr="005E097C">
        <w:rPr>
          <w:bCs/>
        </w:rPr>
        <w:t>Semnătura: _______________________________</w:t>
      </w:r>
    </w:p>
    <w:sectPr w:rsidR="00A51B52" w:rsidRPr="005E097C" w:rsidSect="002874E9">
      <w:headerReference w:type="default" r:id="rId8"/>
      <w:footerReference w:type="default" r:id="rId9"/>
      <w:pgSz w:w="11906" w:h="16838"/>
      <w:pgMar w:top="1702" w:right="1440" w:bottom="1276" w:left="1440" w:header="993" w:footer="1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8DFEF" w14:textId="77777777" w:rsidR="008B04AB" w:rsidRDefault="008B04AB" w:rsidP="00236933">
      <w:pPr>
        <w:spacing w:after="0" w:line="240" w:lineRule="auto"/>
      </w:pPr>
      <w:r>
        <w:separator/>
      </w:r>
    </w:p>
  </w:endnote>
  <w:endnote w:type="continuationSeparator" w:id="0">
    <w:p w14:paraId="5EA3AE25" w14:textId="77777777" w:rsidR="008B04AB" w:rsidRDefault="008B04AB" w:rsidP="002369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ira Sans">
    <w:charset w:val="00"/>
    <w:family w:val="swiss"/>
    <w:pitch w:val="variable"/>
    <w:sig w:usb0="600002FF"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Pro;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6951" w14:textId="77777777" w:rsidR="00401751" w:rsidRPr="00C360D7" w:rsidRDefault="00000000" w:rsidP="00A53935">
    <w:pPr>
      <w:pStyle w:val="Footer"/>
      <w:jc w:val="center"/>
      <w:rPr>
        <w:b/>
        <w:bCs/>
        <w:sz w:val="16"/>
        <w:szCs w:val="16"/>
      </w:rPr>
    </w:pPr>
    <w:r w:rsidRPr="00C360D7">
      <w:rPr>
        <w:b/>
        <w:bCs/>
        <w:sz w:val="16"/>
        <w:szCs w:val="16"/>
      </w:rPr>
      <w:t>Christian '76 Tour S.A.</w:t>
    </w:r>
  </w:p>
  <w:p w14:paraId="7AC526AF" w14:textId="77777777" w:rsidR="00401751" w:rsidRPr="00C360D7" w:rsidRDefault="00000000" w:rsidP="00A53935">
    <w:pPr>
      <w:pStyle w:val="Footer"/>
      <w:jc w:val="center"/>
      <w:rPr>
        <w:rFonts w:cs="Century Gothic Pro;Calibri"/>
        <w:sz w:val="16"/>
        <w:szCs w:val="16"/>
      </w:rPr>
    </w:pPr>
    <w:r w:rsidRPr="00C360D7">
      <w:rPr>
        <w:rFonts w:cs="Century Gothic Pro;Calibri"/>
        <w:sz w:val="16"/>
        <w:szCs w:val="16"/>
      </w:rPr>
      <w:t>B-dul Nicolae Bălcescu, nr. 25, sector 1, București, România</w:t>
    </w:r>
  </w:p>
  <w:p w14:paraId="7869F4BE" w14:textId="77777777" w:rsidR="00401751" w:rsidRPr="00C360D7" w:rsidRDefault="00000000" w:rsidP="00A53935">
    <w:pPr>
      <w:pStyle w:val="Footer"/>
      <w:jc w:val="center"/>
      <w:rPr>
        <w:rFonts w:cs="Century Gothic Pro;Calibri"/>
        <w:sz w:val="16"/>
        <w:szCs w:val="16"/>
      </w:rPr>
    </w:pPr>
    <w:r w:rsidRPr="00C360D7">
      <w:rPr>
        <w:rFonts w:cs="Century Gothic Pro;Calibri"/>
        <w:sz w:val="16"/>
        <w:szCs w:val="16"/>
      </w:rPr>
      <w:t xml:space="preserve">C.U.I.: 9617078 </w:t>
    </w:r>
    <w:r w:rsidRPr="00C360D7">
      <w:rPr>
        <w:rFonts w:ascii="Arial" w:hAnsi="Arial" w:cs="Arial"/>
        <w:sz w:val="16"/>
        <w:szCs w:val="16"/>
      </w:rPr>
      <w:t>●</w:t>
    </w:r>
    <w:r w:rsidRPr="00C360D7">
      <w:rPr>
        <w:rFonts w:cs="Century Gothic Pro;Calibri"/>
        <w:sz w:val="16"/>
        <w:szCs w:val="16"/>
      </w:rPr>
      <w:t xml:space="preserve"> Număr de înregistra</w:t>
    </w:r>
    <w:r>
      <w:rPr>
        <w:rFonts w:cs="Century Gothic Pro;Calibri"/>
        <w:sz w:val="16"/>
        <w:szCs w:val="16"/>
      </w:rPr>
      <w:t>r</w:t>
    </w:r>
    <w:r w:rsidRPr="00C360D7">
      <w:rPr>
        <w:rFonts w:cs="Century Gothic Pro;Calibri"/>
        <w:sz w:val="16"/>
        <w:szCs w:val="16"/>
      </w:rPr>
      <w:t>e Registrul Comerțului: J1997005529405</w:t>
    </w:r>
  </w:p>
  <w:p w14:paraId="13DF0FE4" w14:textId="77777777" w:rsidR="00401751" w:rsidRPr="00CC615D" w:rsidRDefault="00000000" w:rsidP="00A53935">
    <w:pPr>
      <w:pStyle w:val="Footer"/>
      <w:jc w:val="center"/>
      <w:rPr>
        <w:rFonts w:cs="Century Gothic Pro;Calibri"/>
        <w:sz w:val="16"/>
        <w:szCs w:val="16"/>
      </w:rPr>
    </w:pPr>
    <w:hyperlink r:id="rId1" w:history="1">
      <w:r w:rsidRPr="00CC615D">
        <w:rPr>
          <w:rStyle w:val="Hyperlink"/>
          <w:rFonts w:cs="Century Gothic Pro;Calibri"/>
          <w:color w:val="auto"/>
          <w:sz w:val="16"/>
          <w:szCs w:val="16"/>
          <w:u w:val="none"/>
        </w:rPr>
        <w:t>www.christiantour.ro/</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44846" w14:textId="77777777" w:rsidR="008B04AB" w:rsidRDefault="008B04AB" w:rsidP="00236933">
      <w:pPr>
        <w:spacing w:after="0" w:line="240" w:lineRule="auto"/>
      </w:pPr>
      <w:r>
        <w:separator/>
      </w:r>
    </w:p>
  </w:footnote>
  <w:footnote w:type="continuationSeparator" w:id="0">
    <w:p w14:paraId="636D35F4" w14:textId="77777777" w:rsidR="008B04AB" w:rsidRDefault="008B04AB" w:rsidP="002369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649A" w14:textId="23DC9979" w:rsidR="00236933" w:rsidRDefault="00000000">
    <w:pPr>
      <w:pStyle w:val="Header"/>
    </w:pPr>
    <w:r>
      <w:rPr>
        <w:noProof/>
      </w:rPr>
      <w:drawing>
        <wp:anchor distT="0" distB="0" distL="114300" distR="114300" simplePos="0" relativeHeight="251659264" behindDoc="0" locked="0" layoutInCell="1" allowOverlap="1" wp14:anchorId="60F8851B" wp14:editId="6891082A">
          <wp:simplePos x="0" y="0"/>
          <wp:positionH relativeFrom="margin">
            <wp:align>left</wp:align>
          </wp:positionH>
          <wp:positionV relativeFrom="paragraph">
            <wp:posOffset>-434975</wp:posOffset>
          </wp:positionV>
          <wp:extent cx="2534285" cy="805180"/>
          <wp:effectExtent l="0" t="0" r="0" b="0"/>
          <wp:wrapTopAndBottom/>
          <wp:docPr id="187044684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4285" cy="805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D23"/>
    <w:multiLevelType w:val="hybridMultilevel"/>
    <w:tmpl w:val="7EC6DCE8"/>
    <w:lvl w:ilvl="0" w:tplc="9F7C040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 w15:restartNumberingAfterBreak="0">
    <w:nsid w:val="06AF1DA6"/>
    <w:multiLevelType w:val="hybridMultilevel"/>
    <w:tmpl w:val="909635DC"/>
    <w:lvl w:ilvl="0" w:tplc="E56040A0">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15:restartNumberingAfterBreak="0">
    <w:nsid w:val="089E3788"/>
    <w:multiLevelType w:val="hybridMultilevel"/>
    <w:tmpl w:val="1B422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CA057B"/>
    <w:multiLevelType w:val="multilevel"/>
    <w:tmpl w:val="0409001D"/>
    <w:styleLink w:val="Style2"/>
    <w:lvl w:ilvl="0">
      <w:start w:val="1"/>
      <w:numFmt w:val="lowerLetter"/>
      <w:lvlText w:val="%1)"/>
      <w:lvlJc w:val="left"/>
      <w:pPr>
        <w:ind w:left="360" w:hanging="360"/>
      </w:pPr>
      <w:rPr>
        <w:rFonts w:ascii="Fira Sans" w:eastAsia="Fira Sans" w:hAnsi="Fira Sans" w:cs="Fira Sans"/>
        <w:sz w:val="20"/>
        <w:szCs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FF54CAF"/>
    <w:multiLevelType w:val="hybridMultilevel"/>
    <w:tmpl w:val="4A749BC2"/>
    <w:lvl w:ilvl="0" w:tplc="9A6CBF3E">
      <w:start w:val="1"/>
      <w:numFmt w:val="lowerLetter"/>
      <w:lvlText w:val="%1)"/>
      <w:lvlJc w:val="left"/>
      <w:pPr>
        <w:ind w:left="78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5" w15:restartNumberingAfterBreak="0">
    <w:nsid w:val="108157BA"/>
    <w:multiLevelType w:val="multilevel"/>
    <w:tmpl w:val="628047A8"/>
    <w:lvl w:ilvl="0">
      <w:start w:val="1"/>
      <w:numFmt w:val="lowerRoman"/>
      <w:lvlText w:val="(%1)"/>
      <w:lvlJc w:val="left"/>
      <w:pPr>
        <w:ind w:left="1214" w:hanging="510"/>
      </w:pPr>
      <w:rPr>
        <w:rFonts w:ascii="Fira Sans" w:eastAsia="Fira Sans" w:hAnsi="Fira Sans" w:cs="Fira Sans"/>
        <w:b w:val="0"/>
        <w:i w:val="0"/>
        <w:sz w:val="20"/>
        <w:szCs w:val="20"/>
      </w:rPr>
    </w:lvl>
    <w:lvl w:ilvl="1">
      <w:numFmt w:val="bullet"/>
      <w:lvlText w:val="•"/>
      <w:lvlJc w:val="left"/>
      <w:pPr>
        <w:ind w:left="2178" w:hanging="510"/>
      </w:pPr>
    </w:lvl>
    <w:lvl w:ilvl="2">
      <w:numFmt w:val="bullet"/>
      <w:lvlText w:val="•"/>
      <w:lvlJc w:val="left"/>
      <w:pPr>
        <w:ind w:left="3136" w:hanging="510"/>
      </w:pPr>
    </w:lvl>
    <w:lvl w:ilvl="3">
      <w:numFmt w:val="bullet"/>
      <w:lvlText w:val="•"/>
      <w:lvlJc w:val="left"/>
      <w:pPr>
        <w:ind w:left="4094" w:hanging="510"/>
      </w:pPr>
    </w:lvl>
    <w:lvl w:ilvl="4">
      <w:numFmt w:val="bullet"/>
      <w:lvlText w:val="•"/>
      <w:lvlJc w:val="left"/>
      <w:pPr>
        <w:ind w:left="5052" w:hanging="510"/>
      </w:pPr>
    </w:lvl>
    <w:lvl w:ilvl="5">
      <w:numFmt w:val="bullet"/>
      <w:lvlText w:val="•"/>
      <w:lvlJc w:val="left"/>
      <w:pPr>
        <w:ind w:left="6010" w:hanging="510"/>
      </w:pPr>
    </w:lvl>
    <w:lvl w:ilvl="6">
      <w:numFmt w:val="bullet"/>
      <w:lvlText w:val="•"/>
      <w:lvlJc w:val="left"/>
      <w:pPr>
        <w:ind w:left="6968" w:hanging="510"/>
      </w:pPr>
    </w:lvl>
    <w:lvl w:ilvl="7">
      <w:numFmt w:val="bullet"/>
      <w:lvlText w:val="•"/>
      <w:lvlJc w:val="left"/>
      <w:pPr>
        <w:ind w:left="7926" w:hanging="510"/>
      </w:pPr>
    </w:lvl>
    <w:lvl w:ilvl="8">
      <w:numFmt w:val="bullet"/>
      <w:lvlText w:val="•"/>
      <w:lvlJc w:val="left"/>
      <w:pPr>
        <w:ind w:left="8884" w:hanging="510"/>
      </w:pPr>
    </w:lvl>
  </w:abstractNum>
  <w:abstractNum w:abstractNumId="6" w15:restartNumberingAfterBreak="0">
    <w:nsid w:val="131072F5"/>
    <w:multiLevelType w:val="multilevel"/>
    <w:tmpl w:val="577205EC"/>
    <w:lvl w:ilvl="0">
      <w:start w:val="1"/>
      <w:numFmt w:val="bullet"/>
      <w:lvlText w:val="●"/>
      <w:lvlJc w:val="left"/>
      <w:pPr>
        <w:ind w:left="1456" w:hanging="360"/>
      </w:pPr>
      <w:rPr>
        <w:rFonts w:ascii="Noto Sans Symbols" w:eastAsia="Noto Sans Symbols" w:hAnsi="Noto Sans Symbols" w:cs="Noto Sans Symbols"/>
      </w:rPr>
    </w:lvl>
    <w:lvl w:ilvl="1">
      <w:start w:val="1"/>
      <w:numFmt w:val="bullet"/>
      <w:lvlText w:val=""/>
      <w:lvlJc w:val="left"/>
      <w:pPr>
        <w:ind w:left="2176" w:hanging="360"/>
      </w:pPr>
      <w:rPr>
        <w:rFonts w:ascii="Symbol" w:hAnsi="Symbol" w:hint="default"/>
      </w:rPr>
    </w:lvl>
    <w:lvl w:ilvl="2">
      <w:start w:val="1"/>
      <w:numFmt w:val="bullet"/>
      <w:lvlText w:val="▪"/>
      <w:lvlJc w:val="left"/>
      <w:pPr>
        <w:ind w:left="2896" w:hanging="360"/>
      </w:pPr>
      <w:rPr>
        <w:rFonts w:ascii="Noto Sans Symbols" w:eastAsia="Noto Sans Symbols" w:hAnsi="Noto Sans Symbols" w:cs="Noto Sans Symbols"/>
      </w:rPr>
    </w:lvl>
    <w:lvl w:ilvl="3">
      <w:start w:val="1"/>
      <w:numFmt w:val="bullet"/>
      <w:lvlText w:val="●"/>
      <w:lvlJc w:val="left"/>
      <w:pPr>
        <w:ind w:left="3616" w:hanging="360"/>
      </w:pPr>
      <w:rPr>
        <w:rFonts w:ascii="Noto Sans Symbols" w:eastAsia="Noto Sans Symbols" w:hAnsi="Noto Sans Symbols" w:cs="Noto Sans Symbols"/>
      </w:rPr>
    </w:lvl>
    <w:lvl w:ilvl="4">
      <w:start w:val="1"/>
      <w:numFmt w:val="bullet"/>
      <w:lvlText w:val="o"/>
      <w:lvlJc w:val="left"/>
      <w:pPr>
        <w:ind w:left="4336" w:hanging="360"/>
      </w:pPr>
      <w:rPr>
        <w:rFonts w:ascii="Courier New" w:eastAsia="Courier New" w:hAnsi="Courier New" w:cs="Courier New"/>
      </w:rPr>
    </w:lvl>
    <w:lvl w:ilvl="5">
      <w:start w:val="1"/>
      <w:numFmt w:val="bullet"/>
      <w:lvlText w:val="▪"/>
      <w:lvlJc w:val="left"/>
      <w:pPr>
        <w:ind w:left="5056" w:hanging="360"/>
      </w:pPr>
      <w:rPr>
        <w:rFonts w:ascii="Noto Sans Symbols" w:eastAsia="Noto Sans Symbols" w:hAnsi="Noto Sans Symbols" w:cs="Noto Sans Symbols"/>
      </w:rPr>
    </w:lvl>
    <w:lvl w:ilvl="6">
      <w:start w:val="1"/>
      <w:numFmt w:val="bullet"/>
      <w:lvlText w:val="●"/>
      <w:lvlJc w:val="left"/>
      <w:pPr>
        <w:ind w:left="5776" w:hanging="360"/>
      </w:pPr>
      <w:rPr>
        <w:rFonts w:ascii="Noto Sans Symbols" w:eastAsia="Noto Sans Symbols" w:hAnsi="Noto Sans Symbols" w:cs="Noto Sans Symbols"/>
      </w:rPr>
    </w:lvl>
    <w:lvl w:ilvl="7">
      <w:start w:val="1"/>
      <w:numFmt w:val="bullet"/>
      <w:lvlText w:val="o"/>
      <w:lvlJc w:val="left"/>
      <w:pPr>
        <w:ind w:left="6496" w:hanging="360"/>
      </w:pPr>
      <w:rPr>
        <w:rFonts w:ascii="Courier New" w:eastAsia="Courier New" w:hAnsi="Courier New" w:cs="Courier New"/>
      </w:rPr>
    </w:lvl>
    <w:lvl w:ilvl="8">
      <w:start w:val="1"/>
      <w:numFmt w:val="bullet"/>
      <w:lvlText w:val="▪"/>
      <w:lvlJc w:val="left"/>
      <w:pPr>
        <w:ind w:left="7216" w:hanging="360"/>
      </w:pPr>
      <w:rPr>
        <w:rFonts w:ascii="Noto Sans Symbols" w:eastAsia="Noto Sans Symbols" w:hAnsi="Noto Sans Symbols" w:cs="Noto Sans Symbols"/>
      </w:rPr>
    </w:lvl>
  </w:abstractNum>
  <w:abstractNum w:abstractNumId="7" w15:restartNumberingAfterBreak="0">
    <w:nsid w:val="15CB3FDC"/>
    <w:multiLevelType w:val="hybridMultilevel"/>
    <w:tmpl w:val="34B424C4"/>
    <w:lvl w:ilvl="0" w:tplc="9954A5B8">
      <w:start w:val="1"/>
      <w:numFmt w:val="lowerLetter"/>
      <w:lvlText w:val="%1)"/>
      <w:lvlJc w:val="left"/>
      <w:pPr>
        <w:ind w:left="78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8" w15:restartNumberingAfterBreak="0">
    <w:nsid w:val="17F7045B"/>
    <w:multiLevelType w:val="hybridMultilevel"/>
    <w:tmpl w:val="BCD4C63A"/>
    <w:lvl w:ilvl="0" w:tplc="C106972A">
      <w:start w:val="1"/>
      <w:numFmt w:val="decimal"/>
      <w:lvlText w:val="%1."/>
      <w:lvlJc w:val="left"/>
      <w:pPr>
        <w:ind w:left="720" w:hanging="360"/>
      </w:pPr>
      <w:rPr>
        <w:rFonts w:ascii="Fira Sans" w:eastAsia="Fira Sans" w:hAnsi="Fira Sans" w:cs="Fira San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A97AB2"/>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58A5D68"/>
    <w:multiLevelType w:val="hybridMultilevel"/>
    <w:tmpl w:val="8458CC34"/>
    <w:lvl w:ilvl="0" w:tplc="D9C602CC">
      <w:start w:val="1"/>
      <w:numFmt w:val="decimal"/>
      <w:lvlText w:val="%1."/>
      <w:lvlJc w:val="left"/>
      <w:pPr>
        <w:ind w:left="720" w:hanging="360"/>
      </w:pPr>
      <w:rPr>
        <w:rFonts w:ascii="Fira Sans" w:eastAsia="Fira Sans" w:hAnsi="Fira Sans" w:cs="Fira San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8C72F9"/>
    <w:multiLevelType w:val="hybridMultilevel"/>
    <w:tmpl w:val="0F6E51F8"/>
    <w:lvl w:ilvl="0" w:tplc="5D285D8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26CD4A44"/>
    <w:multiLevelType w:val="hybridMultilevel"/>
    <w:tmpl w:val="48681002"/>
    <w:lvl w:ilvl="0" w:tplc="A816D1CE">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26F362F8"/>
    <w:multiLevelType w:val="hybridMultilevel"/>
    <w:tmpl w:val="BEFC7F0E"/>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969510B"/>
    <w:multiLevelType w:val="hybridMultilevel"/>
    <w:tmpl w:val="9530BD94"/>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29B00F1E"/>
    <w:multiLevelType w:val="hybridMultilevel"/>
    <w:tmpl w:val="321A8F26"/>
    <w:lvl w:ilvl="0" w:tplc="ED601732">
      <w:start w:val="1"/>
      <w:numFmt w:val="upperRoman"/>
      <w:lvlText w:val="%1."/>
      <w:lvlJc w:val="left"/>
      <w:pPr>
        <w:ind w:left="1080" w:hanging="720"/>
      </w:pPr>
      <w:rPr>
        <w:rFonts w:ascii="Fira Sans" w:eastAsia="Fira Sans" w:hAnsi="Fira Sans" w:cs="Fira Sans"/>
        <w:b/>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A9404D"/>
    <w:multiLevelType w:val="hybridMultilevel"/>
    <w:tmpl w:val="69F8F0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EDA1BDF"/>
    <w:multiLevelType w:val="hybridMultilevel"/>
    <w:tmpl w:val="173CD90A"/>
    <w:lvl w:ilvl="0" w:tplc="FFFFFFFF">
      <w:start w:val="1"/>
      <w:numFmt w:val="decimal"/>
      <w:lvlText w:val="%1."/>
      <w:lvlJc w:val="left"/>
      <w:pPr>
        <w:ind w:left="720" w:hanging="360"/>
      </w:pPr>
      <w:rPr>
        <w:rFonts w:hint="default"/>
      </w:rPr>
    </w:lvl>
    <w:lvl w:ilvl="1" w:tplc="FFFFFFFF">
      <w:numFmt w:val="bullet"/>
      <w:lvlText w:val=""/>
      <w:lvlJc w:val="left"/>
      <w:pPr>
        <w:ind w:left="1440" w:hanging="360"/>
      </w:pPr>
      <w:rPr>
        <w:rFonts w:ascii="Symbol" w:eastAsiaTheme="minorHAnsi" w:hAnsi="Symbol" w:cs="Tahoma"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7AF6DA5"/>
    <w:multiLevelType w:val="hybridMultilevel"/>
    <w:tmpl w:val="69F8F0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AB31C48"/>
    <w:multiLevelType w:val="hybridMultilevel"/>
    <w:tmpl w:val="991C6566"/>
    <w:lvl w:ilvl="0" w:tplc="2494C8CA">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0" w15:restartNumberingAfterBreak="0">
    <w:nsid w:val="3DDA0B2C"/>
    <w:multiLevelType w:val="hybridMultilevel"/>
    <w:tmpl w:val="9742451E"/>
    <w:lvl w:ilvl="0" w:tplc="FC40D7E8">
      <w:start w:val="1"/>
      <w:numFmt w:val="lowerRoman"/>
      <w:lvlText w:val="(%1)"/>
      <w:lvlJc w:val="left"/>
      <w:pPr>
        <w:ind w:left="1287" w:hanging="720"/>
      </w:pPr>
      <w:rPr>
        <w:rFonts w:ascii="Fira Sans" w:eastAsia="Fira Sans" w:hAnsi="Fira Sans" w:cs="Fira Sans"/>
        <w:sz w:val="20"/>
        <w:szCs w:val="2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4A7951C1"/>
    <w:multiLevelType w:val="hybridMultilevel"/>
    <w:tmpl w:val="4AE0EB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A2743"/>
    <w:multiLevelType w:val="hybridMultilevel"/>
    <w:tmpl w:val="5A3062A0"/>
    <w:lvl w:ilvl="0" w:tplc="A3FC67BE">
      <w:start w:val="1"/>
      <w:numFmt w:val="lowerRoman"/>
      <w:lvlText w:val="(%1)"/>
      <w:lvlJc w:val="left"/>
      <w:pPr>
        <w:ind w:left="1440" w:hanging="1080"/>
      </w:pPr>
      <w:rPr>
        <w:rFonts w:ascii="Fira Sans" w:eastAsia="Fira Sans" w:hAnsi="Fira Sans" w:cs="Fira Sans"/>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A90A17"/>
    <w:multiLevelType w:val="hybridMultilevel"/>
    <w:tmpl w:val="AE8A833E"/>
    <w:lvl w:ilvl="0" w:tplc="0809000F">
      <w:start w:val="1"/>
      <w:numFmt w:val="decimal"/>
      <w:lvlText w:val="%1."/>
      <w:lvlJc w:val="left"/>
      <w:pPr>
        <w:ind w:left="720" w:hanging="360"/>
      </w:pPr>
      <w:rPr>
        <w:rFonts w:ascii="Fira Sans" w:eastAsia="Fira Sans" w:hAnsi="Fira Sans" w:cs="Fira Sans"/>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000017"/>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5A000018"/>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5A000019"/>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5A00001A"/>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A00001B"/>
    <w:multiLevelType w:val="multilevel"/>
    <w:tmpl w:val="09AEDA6C"/>
    <w:lvl w:ilvl="0">
      <w:start w:val="1"/>
      <w:numFmt w:val="upperLetter"/>
      <w:lvlText w:val="%1."/>
      <w:lvlJc w:val="left"/>
      <w:pPr>
        <w:ind w:left="1080" w:hanging="720"/>
      </w:pPr>
      <w:rPr>
        <w:rFonts w:ascii="Fira Sans" w:eastAsia="Fira Sans" w:hAnsi="Fira Sans" w:cs="Fira Sans"/>
        <w:sz w:val="20"/>
        <w:szCs w:val="20"/>
      </w:rPr>
    </w:lvl>
    <w:lvl w:ilvl="1" w:tentative="1">
      <w:start w:val="1"/>
      <w:numFmt w:val="upperLetter"/>
      <w:lvlText w:val="%1."/>
      <w:lvlJc w:val="left"/>
      <w:pPr>
        <w:ind w:left="1440" w:hanging="360"/>
      </w:pPr>
    </w:lvl>
    <w:lvl w:ilvl="2" w:tentative="1">
      <w:start w:val="1"/>
      <w:numFmt w:val="upperLetter"/>
      <w:lvlText w:val="%1."/>
      <w:lvlJc w:val="right"/>
      <w:pPr>
        <w:ind w:left="2160" w:hanging="180"/>
      </w:pPr>
    </w:lvl>
    <w:lvl w:ilvl="3" w:tentative="1">
      <w:start w:val="1"/>
      <w:numFmt w:val="upperLetter"/>
      <w:lvlText w:val="%1."/>
      <w:lvlJc w:val="left"/>
      <w:pPr>
        <w:ind w:left="2880" w:hanging="360"/>
      </w:pPr>
    </w:lvl>
    <w:lvl w:ilvl="4" w:tentative="1">
      <w:start w:val="1"/>
      <w:numFmt w:val="upperLetter"/>
      <w:lvlText w:val="%1."/>
      <w:lvlJc w:val="left"/>
      <w:pPr>
        <w:ind w:left="3600" w:hanging="360"/>
      </w:pPr>
    </w:lvl>
    <w:lvl w:ilvl="5" w:tentative="1">
      <w:start w:val="1"/>
      <w:numFmt w:val="upperLetter"/>
      <w:lvlText w:val="%1."/>
      <w:lvlJc w:val="right"/>
      <w:pPr>
        <w:ind w:left="4320" w:hanging="180"/>
      </w:pPr>
    </w:lvl>
    <w:lvl w:ilvl="6" w:tentative="1">
      <w:start w:val="1"/>
      <w:numFmt w:val="upperLetter"/>
      <w:lvlText w:val="%1."/>
      <w:lvlJc w:val="left"/>
      <w:pPr>
        <w:ind w:left="5040" w:hanging="360"/>
      </w:pPr>
    </w:lvl>
    <w:lvl w:ilvl="7" w:tentative="1">
      <w:start w:val="1"/>
      <w:numFmt w:val="upperLetter"/>
      <w:lvlText w:val="%1."/>
      <w:lvlJc w:val="left"/>
      <w:pPr>
        <w:ind w:left="5760" w:hanging="360"/>
      </w:pPr>
    </w:lvl>
    <w:lvl w:ilvl="8" w:tentative="1">
      <w:start w:val="1"/>
      <w:numFmt w:val="upperLetter"/>
      <w:lvlText w:val="%1."/>
      <w:lvlJc w:val="right"/>
      <w:pPr>
        <w:ind w:left="6480" w:hanging="180"/>
      </w:pPr>
    </w:lvl>
  </w:abstractNum>
  <w:abstractNum w:abstractNumId="29" w15:restartNumberingAfterBreak="0">
    <w:nsid w:val="5A00001C"/>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5A00001D"/>
    <w:multiLevelType w:val="hybridMultilevel"/>
    <w:tmpl w:val="F0A47D56"/>
    <w:lvl w:ilvl="0" w:tplc="B03EE26C">
      <w:start w:val="1"/>
      <w:numFmt w:val="lowerRoman"/>
      <w:lvlText w:val="(%1)"/>
      <w:lvlJc w:val="left"/>
      <w:pPr>
        <w:ind w:left="1080" w:hanging="720"/>
      </w:pPr>
      <w:rPr>
        <w:rFonts w:ascii="Fira Sans" w:eastAsia="Fira Sans" w:hAnsi="Fira Sans" w:cs="Fira Sans"/>
        <w:sz w:val="20"/>
        <w:szCs w:val="2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5A00001E"/>
    <w:multiLevelType w:val="hybridMultilevel"/>
    <w:tmpl w:val="6D363D82"/>
    <w:lvl w:ilvl="0" w:tplc="8BDE287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2" w15:restartNumberingAfterBreak="0">
    <w:nsid w:val="5D6C3885"/>
    <w:multiLevelType w:val="hybridMultilevel"/>
    <w:tmpl w:val="98DCC14E"/>
    <w:lvl w:ilvl="0" w:tplc="FD066F70">
      <w:start w:val="1"/>
      <w:numFmt w:val="lowerLetter"/>
      <w:lvlText w:val="%1)"/>
      <w:lvlJc w:val="left"/>
      <w:pPr>
        <w:ind w:left="1211" w:hanging="360"/>
      </w:pPr>
      <w:rPr>
        <w:rFonts w:hint="default"/>
      </w:rPr>
    </w:lvl>
    <w:lvl w:ilvl="1" w:tplc="04180019" w:tentative="1">
      <w:start w:val="1"/>
      <w:numFmt w:val="lowerLetter"/>
      <w:lvlText w:val="%2."/>
      <w:lvlJc w:val="left"/>
      <w:pPr>
        <w:ind w:left="1931" w:hanging="360"/>
      </w:pPr>
    </w:lvl>
    <w:lvl w:ilvl="2" w:tplc="0418001B" w:tentative="1">
      <w:start w:val="1"/>
      <w:numFmt w:val="lowerRoman"/>
      <w:lvlText w:val="%3."/>
      <w:lvlJc w:val="right"/>
      <w:pPr>
        <w:ind w:left="2651" w:hanging="180"/>
      </w:pPr>
    </w:lvl>
    <w:lvl w:ilvl="3" w:tplc="0418000F" w:tentative="1">
      <w:start w:val="1"/>
      <w:numFmt w:val="decimal"/>
      <w:lvlText w:val="%4."/>
      <w:lvlJc w:val="left"/>
      <w:pPr>
        <w:ind w:left="3371" w:hanging="360"/>
      </w:pPr>
    </w:lvl>
    <w:lvl w:ilvl="4" w:tplc="04180019" w:tentative="1">
      <w:start w:val="1"/>
      <w:numFmt w:val="lowerLetter"/>
      <w:lvlText w:val="%5."/>
      <w:lvlJc w:val="left"/>
      <w:pPr>
        <w:ind w:left="4091" w:hanging="360"/>
      </w:pPr>
    </w:lvl>
    <w:lvl w:ilvl="5" w:tplc="0418001B" w:tentative="1">
      <w:start w:val="1"/>
      <w:numFmt w:val="lowerRoman"/>
      <w:lvlText w:val="%6."/>
      <w:lvlJc w:val="right"/>
      <w:pPr>
        <w:ind w:left="4811" w:hanging="180"/>
      </w:pPr>
    </w:lvl>
    <w:lvl w:ilvl="6" w:tplc="0418000F" w:tentative="1">
      <w:start w:val="1"/>
      <w:numFmt w:val="decimal"/>
      <w:lvlText w:val="%7."/>
      <w:lvlJc w:val="left"/>
      <w:pPr>
        <w:ind w:left="5531" w:hanging="360"/>
      </w:pPr>
    </w:lvl>
    <w:lvl w:ilvl="7" w:tplc="04180019" w:tentative="1">
      <w:start w:val="1"/>
      <w:numFmt w:val="lowerLetter"/>
      <w:lvlText w:val="%8."/>
      <w:lvlJc w:val="left"/>
      <w:pPr>
        <w:ind w:left="6251" w:hanging="360"/>
      </w:pPr>
    </w:lvl>
    <w:lvl w:ilvl="8" w:tplc="0418001B" w:tentative="1">
      <w:start w:val="1"/>
      <w:numFmt w:val="lowerRoman"/>
      <w:lvlText w:val="%9."/>
      <w:lvlJc w:val="right"/>
      <w:pPr>
        <w:ind w:left="6971" w:hanging="180"/>
      </w:pPr>
    </w:lvl>
  </w:abstractNum>
  <w:abstractNum w:abstractNumId="33"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406F2A"/>
    <w:multiLevelType w:val="hybridMultilevel"/>
    <w:tmpl w:val="C3EE39A4"/>
    <w:lvl w:ilvl="0" w:tplc="00204B78">
      <w:start w:val="1"/>
      <w:numFmt w:val="lowerLetter"/>
      <w:lvlText w:val="%1)"/>
      <w:lvlJc w:val="left"/>
      <w:pPr>
        <w:ind w:left="785" w:hanging="360"/>
      </w:pPr>
      <w:rPr>
        <w:rFonts w:hint="default"/>
      </w:rPr>
    </w:lvl>
    <w:lvl w:ilvl="1" w:tplc="04180019" w:tentative="1">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35" w15:restartNumberingAfterBreak="0">
    <w:nsid w:val="674F1301"/>
    <w:multiLevelType w:val="multilevel"/>
    <w:tmpl w:val="67385C88"/>
    <w:lvl w:ilvl="0">
      <w:start w:val="1"/>
      <w:numFmt w:val="lowerLetter"/>
      <w:lvlText w:val="%1)"/>
      <w:lvlJc w:val="left"/>
      <w:pPr>
        <w:ind w:left="704" w:hanging="567"/>
      </w:pPr>
      <w:rPr>
        <w:rFonts w:ascii="Fira Sans" w:eastAsia="Fira Sans" w:hAnsi="Fira Sans" w:cs="Fira Sans"/>
        <w:b/>
        <w:i w:val="0"/>
        <w:sz w:val="20"/>
        <w:szCs w:val="20"/>
      </w:rPr>
    </w:lvl>
    <w:lvl w:ilvl="1">
      <w:start w:val="1"/>
      <w:numFmt w:val="upperLetter"/>
      <w:lvlText w:val="(%2)"/>
      <w:lvlJc w:val="left"/>
      <w:pPr>
        <w:ind w:left="1214" w:hanging="510"/>
      </w:pPr>
      <w:rPr>
        <w:rFonts w:ascii="Fira Sans" w:eastAsia="Fira Sans" w:hAnsi="Fira Sans" w:cs="Fira Sans"/>
        <w:b/>
        <w:i w:val="0"/>
        <w:sz w:val="20"/>
        <w:szCs w:val="20"/>
      </w:rPr>
    </w:lvl>
    <w:lvl w:ilvl="2">
      <w:numFmt w:val="bullet"/>
      <w:lvlText w:val="•"/>
      <w:lvlJc w:val="left"/>
      <w:pPr>
        <w:ind w:left="2284" w:hanging="510"/>
      </w:pPr>
    </w:lvl>
    <w:lvl w:ilvl="3">
      <w:numFmt w:val="bullet"/>
      <w:lvlText w:val="•"/>
      <w:lvlJc w:val="left"/>
      <w:pPr>
        <w:ind w:left="3348" w:hanging="510"/>
      </w:pPr>
    </w:lvl>
    <w:lvl w:ilvl="4">
      <w:numFmt w:val="bullet"/>
      <w:lvlText w:val="•"/>
      <w:lvlJc w:val="left"/>
      <w:pPr>
        <w:ind w:left="4413" w:hanging="510"/>
      </w:pPr>
    </w:lvl>
    <w:lvl w:ilvl="5">
      <w:numFmt w:val="bullet"/>
      <w:lvlText w:val="•"/>
      <w:lvlJc w:val="left"/>
      <w:pPr>
        <w:ind w:left="5477" w:hanging="510"/>
      </w:pPr>
    </w:lvl>
    <w:lvl w:ilvl="6">
      <w:numFmt w:val="bullet"/>
      <w:lvlText w:val="•"/>
      <w:lvlJc w:val="left"/>
      <w:pPr>
        <w:ind w:left="6542" w:hanging="510"/>
      </w:pPr>
    </w:lvl>
    <w:lvl w:ilvl="7">
      <w:numFmt w:val="bullet"/>
      <w:lvlText w:val="•"/>
      <w:lvlJc w:val="left"/>
      <w:pPr>
        <w:ind w:left="7606" w:hanging="510"/>
      </w:pPr>
    </w:lvl>
    <w:lvl w:ilvl="8">
      <w:numFmt w:val="bullet"/>
      <w:lvlText w:val="•"/>
      <w:lvlJc w:val="left"/>
      <w:pPr>
        <w:ind w:left="8671" w:hanging="510"/>
      </w:pPr>
    </w:lvl>
  </w:abstractNum>
  <w:abstractNum w:abstractNumId="36" w15:restartNumberingAfterBreak="0">
    <w:nsid w:val="680A0BB8"/>
    <w:multiLevelType w:val="multilevel"/>
    <w:tmpl w:val="0409001D"/>
    <w:numStyleLink w:val="Style2"/>
  </w:abstractNum>
  <w:abstractNum w:abstractNumId="37" w15:restartNumberingAfterBreak="0">
    <w:nsid w:val="7377694B"/>
    <w:multiLevelType w:val="multilevel"/>
    <w:tmpl w:val="4458698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77CC3193"/>
    <w:multiLevelType w:val="hybridMultilevel"/>
    <w:tmpl w:val="6D363D82"/>
    <w:lvl w:ilvl="0" w:tplc="8BDE2874">
      <w:start w:val="1"/>
      <w:numFmt w:val="lowerRoman"/>
      <w:lvlText w:val="(%1)"/>
      <w:lvlJc w:val="left"/>
      <w:pPr>
        <w:ind w:left="1146" w:hanging="720"/>
      </w:pPr>
      <w:rPr>
        <w:rFonts w:ascii="Fira Sans" w:eastAsia="Fira Sans" w:hAnsi="Fira Sans" w:cs="Fira Sans"/>
        <w:sz w:val="20"/>
        <w:szCs w:val="2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9" w15:restartNumberingAfterBreak="0">
    <w:nsid w:val="78DD75DD"/>
    <w:multiLevelType w:val="hybridMultilevel"/>
    <w:tmpl w:val="6332D212"/>
    <w:lvl w:ilvl="0" w:tplc="D058755A">
      <w:start w:val="1"/>
      <w:numFmt w:val="lowerRoman"/>
      <w:lvlText w:val="(%1)"/>
      <w:lvlJc w:val="left"/>
      <w:pPr>
        <w:ind w:left="1146" w:hanging="720"/>
      </w:pPr>
      <w:rPr>
        <w:rFonts w:ascii="Fira Sans" w:eastAsia="Fira Sans" w:hAnsi="Fira Sans" w:cs="Fira Sans"/>
        <w:sz w:val="20"/>
        <w:szCs w:val="20"/>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num w:numId="1" w16cid:durableId="1027439691">
    <w:abstractNumId w:val="31"/>
    <w:lvlOverride w:ilvl="0">
      <w:startOverride w:val="1"/>
    </w:lvlOverride>
  </w:num>
  <w:num w:numId="2" w16cid:durableId="1096950062">
    <w:abstractNumId w:val="3"/>
  </w:num>
  <w:num w:numId="3" w16cid:durableId="2128620256">
    <w:abstractNumId w:val="34"/>
  </w:num>
  <w:num w:numId="4" w16cid:durableId="303899037">
    <w:abstractNumId w:val="14"/>
  </w:num>
  <w:num w:numId="5" w16cid:durableId="1700815500">
    <w:abstractNumId w:val="17"/>
  </w:num>
  <w:num w:numId="6" w16cid:durableId="2064325281">
    <w:abstractNumId w:val="7"/>
  </w:num>
  <w:num w:numId="7" w16cid:durableId="1417630697">
    <w:abstractNumId w:val="4"/>
  </w:num>
  <w:num w:numId="8" w16cid:durableId="516698257">
    <w:abstractNumId w:val="13"/>
  </w:num>
  <w:num w:numId="9" w16cid:durableId="1068269042">
    <w:abstractNumId w:val="32"/>
  </w:num>
  <w:num w:numId="10" w16cid:durableId="740444042">
    <w:abstractNumId w:val="11"/>
  </w:num>
  <w:num w:numId="11" w16cid:durableId="1319000886">
    <w:abstractNumId w:val="37"/>
  </w:num>
  <w:num w:numId="12" w16cid:durableId="166404305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C70"/>
    <w:rsid w:val="00043108"/>
    <w:rsid w:val="000B450A"/>
    <w:rsid w:val="000C4A08"/>
    <w:rsid w:val="000F1C74"/>
    <w:rsid w:val="0012104D"/>
    <w:rsid w:val="001572F6"/>
    <w:rsid w:val="00162951"/>
    <w:rsid w:val="001A145B"/>
    <w:rsid w:val="001E6AE2"/>
    <w:rsid w:val="00210961"/>
    <w:rsid w:val="00223B73"/>
    <w:rsid w:val="00236933"/>
    <w:rsid w:val="002477BE"/>
    <w:rsid w:val="002516E8"/>
    <w:rsid w:val="00261185"/>
    <w:rsid w:val="00276F80"/>
    <w:rsid w:val="00282A74"/>
    <w:rsid w:val="002874E9"/>
    <w:rsid w:val="00292111"/>
    <w:rsid w:val="002A1284"/>
    <w:rsid w:val="002A2988"/>
    <w:rsid w:val="002A6208"/>
    <w:rsid w:val="002A6D5A"/>
    <w:rsid w:val="002B60A3"/>
    <w:rsid w:val="002E30C9"/>
    <w:rsid w:val="002E50A6"/>
    <w:rsid w:val="0030093D"/>
    <w:rsid w:val="00315FBC"/>
    <w:rsid w:val="003242CF"/>
    <w:rsid w:val="003366C1"/>
    <w:rsid w:val="00345A0B"/>
    <w:rsid w:val="00370F20"/>
    <w:rsid w:val="003C2125"/>
    <w:rsid w:val="003C47CB"/>
    <w:rsid w:val="003C4B18"/>
    <w:rsid w:val="003D62B4"/>
    <w:rsid w:val="003F0481"/>
    <w:rsid w:val="003F69B3"/>
    <w:rsid w:val="00401751"/>
    <w:rsid w:val="004042FC"/>
    <w:rsid w:val="004326E0"/>
    <w:rsid w:val="00453473"/>
    <w:rsid w:val="004B2B6C"/>
    <w:rsid w:val="00503476"/>
    <w:rsid w:val="00505693"/>
    <w:rsid w:val="00516AEE"/>
    <w:rsid w:val="00555BB4"/>
    <w:rsid w:val="005E097C"/>
    <w:rsid w:val="005F543F"/>
    <w:rsid w:val="005F7A01"/>
    <w:rsid w:val="006131ED"/>
    <w:rsid w:val="006203F6"/>
    <w:rsid w:val="00621724"/>
    <w:rsid w:val="00621FF2"/>
    <w:rsid w:val="006937ED"/>
    <w:rsid w:val="006A4CC9"/>
    <w:rsid w:val="0070093C"/>
    <w:rsid w:val="007147EC"/>
    <w:rsid w:val="00727CA4"/>
    <w:rsid w:val="00754F9C"/>
    <w:rsid w:val="00757F9F"/>
    <w:rsid w:val="00790109"/>
    <w:rsid w:val="007C7D2D"/>
    <w:rsid w:val="007D3C82"/>
    <w:rsid w:val="007E4386"/>
    <w:rsid w:val="00806650"/>
    <w:rsid w:val="008069AC"/>
    <w:rsid w:val="008339F1"/>
    <w:rsid w:val="00863225"/>
    <w:rsid w:val="00866AA3"/>
    <w:rsid w:val="00895C7D"/>
    <w:rsid w:val="008A0107"/>
    <w:rsid w:val="008B04AB"/>
    <w:rsid w:val="008D7B71"/>
    <w:rsid w:val="008E44DD"/>
    <w:rsid w:val="00966810"/>
    <w:rsid w:val="00967C70"/>
    <w:rsid w:val="00984779"/>
    <w:rsid w:val="00993AF7"/>
    <w:rsid w:val="009F6B08"/>
    <w:rsid w:val="00A47C46"/>
    <w:rsid w:val="00A51B52"/>
    <w:rsid w:val="00B8122E"/>
    <w:rsid w:val="00B823ED"/>
    <w:rsid w:val="00B8251D"/>
    <w:rsid w:val="00B83A50"/>
    <w:rsid w:val="00B8551D"/>
    <w:rsid w:val="00B962FE"/>
    <w:rsid w:val="00C019DB"/>
    <w:rsid w:val="00C26520"/>
    <w:rsid w:val="00C45929"/>
    <w:rsid w:val="00CE05F4"/>
    <w:rsid w:val="00CE3A6B"/>
    <w:rsid w:val="00D162A0"/>
    <w:rsid w:val="00D778C5"/>
    <w:rsid w:val="00D77EF8"/>
    <w:rsid w:val="00DD2E38"/>
    <w:rsid w:val="00DE3377"/>
    <w:rsid w:val="00E13129"/>
    <w:rsid w:val="00E825DE"/>
    <w:rsid w:val="00E85BDB"/>
    <w:rsid w:val="00E86D85"/>
    <w:rsid w:val="00ED4BE3"/>
    <w:rsid w:val="00EF12F6"/>
    <w:rsid w:val="00F00ADB"/>
    <w:rsid w:val="00F30320"/>
    <w:rsid w:val="00F31FA3"/>
    <w:rsid w:val="00F37EC1"/>
    <w:rsid w:val="00FB0806"/>
    <w:rsid w:val="00FC763B"/>
    <w:rsid w:val="00FD5A6C"/>
    <w:rsid w:val="00FD5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C2D3E"/>
  <w15:chartTrackingRefBased/>
  <w15:docId w15:val="{A8E6259C-9FCE-44E0-8A3E-C5DC1CBD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Fira Sans" w:hAnsi="Fira Sans" w:cs="Fira Sans"/>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6810"/>
    <w:pPr>
      <w:ind w:left="720"/>
      <w:contextualSpacing/>
    </w:pPr>
  </w:style>
  <w:style w:type="numbering" w:customStyle="1" w:styleId="Style2">
    <w:name w:val="Style2"/>
    <w:basedOn w:val="NoList"/>
    <w:uiPriority w:val="99"/>
    <w:rsid w:val="006203F6"/>
    <w:pPr>
      <w:numPr>
        <w:numId w:val="2"/>
      </w:numPr>
    </w:pPr>
  </w:style>
  <w:style w:type="table" w:customStyle="1" w:styleId="TableGrid2">
    <w:name w:val="Table Grid2"/>
    <w:basedOn w:val="TableNormal"/>
    <w:next w:val="TableGrid"/>
    <w:uiPriority w:val="39"/>
    <w:rsid w:val="006203F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203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62B4"/>
    <w:rPr>
      <w:rFonts w:ascii="Fira Sans" w:eastAsia="Fira Sans" w:hAnsi="Fira Sans" w:cs="Fira Sans"/>
      <w:color w:val="0563C1" w:themeColor="hyperlink"/>
      <w:sz w:val="20"/>
      <w:szCs w:val="20"/>
      <w:u w:val="single"/>
    </w:rPr>
  </w:style>
  <w:style w:type="character" w:styleId="UnresolvedMention">
    <w:name w:val="Unresolved Mention"/>
    <w:basedOn w:val="DefaultParagraphFont"/>
    <w:uiPriority w:val="99"/>
    <w:semiHidden/>
    <w:unhideWhenUsed/>
    <w:rsid w:val="003D62B4"/>
    <w:rPr>
      <w:rFonts w:ascii="Fira Sans" w:eastAsia="Fira Sans" w:hAnsi="Fira Sans" w:cs="Fira Sans"/>
      <w:color w:val="605E5C"/>
      <w:sz w:val="20"/>
      <w:szCs w:val="20"/>
      <w:shd w:val="clear" w:color="auto" w:fill="E1DFDD"/>
    </w:rPr>
  </w:style>
  <w:style w:type="paragraph" w:styleId="Header">
    <w:name w:val="header"/>
    <w:basedOn w:val="Normal"/>
    <w:link w:val="HeaderChar"/>
    <w:uiPriority w:val="99"/>
    <w:unhideWhenUsed/>
    <w:rsid w:val="00236933"/>
    <w:pPr>
      <w:tabs>
        <w:tab w:val="center" w:pos="4513"/>
        <w:tab w:val="right" w:pos="9026"/>
      </w:tabs>
      <w:spacing w:after="0" w:line="240" w:lineRule="auto"/>
    </w:pPr>
  </w:style>
  <w:style w:type="paragraph" w:styleId="Footer">
    <w:name w:val="footer"/>
    <w:basedOn w:val="Normal"/>
    <w:link w:val="FooterChar"/>
    <w:unhideWhenUsed/>
    <w:rsid w:val="002369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6933"/>
    <w:rPr>
      <w:lang w:val="ro-RO"/>
    </w:rPr>
  </w:style>
  <w:style w:type="character" w:customStyle="1" w:styleId="FooterChar">
    <w:name w:val="Footer Char"/>
    <w:basedOn w:val="DefaultParagraphFont"/>
    <w:link w:val="Footer"/>
    <w:uiPriority w:val="99"/>
    <w:rsid w:val="00236933"/>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hristiantour.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CB35B-7F29-4810-93A8-8CC5C73CE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8</Pages>
  <Words>2877</Words>
  <Characters>16692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Horia Radulescu</dc:creator>
  <cp:keywords/>
  <dc:description/>
  <cp:lastModifiedBy>Horia Radulescu</cp:lastModifiedBy>
  <cp:revision>36</cp:revision>
  <dcterms:created xsi:type="dcterms:W3CDTF">2022-08-01T11:26:00Z</dcterms:created>
  <dcterms:modified xsi:type="dcterms:W3CDTF">2026-09-24T15:43:00Z</dcterms:modified>
</cp:coreProperties>
</file>